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0E4C033F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15253F09" w14:textId="77777777" w:rsidR="008F4E74" w:rsidRPr="009E02B5" w:rsidRDefault="008F4E74" w:rsidP="000B6B9B">
      <w:pPr>
        <w:spacing w:line="360" w:lineRule="auto"/>
        <w:jc w:val="center"/>
        <w:rPr>
          <w:sz w:val="16"/>
          <w:szCs w:val="16"/>
        </w:rPr>
      </w:pPr>
      <w:r w:rsidRPr="00DA52C2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2D39AB33" w:rsidR="00982245" w:rsidRPr="00BD5559" w:rsidRDefault="00B4667F" w:rsidP="0098224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="00982245" w:rsidRPr="000B6FB2">
        <w:rPr>
          <w:b/>
          <w:bCs/>
          <w:color w:val="C00000"/>
          <w:sz w:val="22"/>
          <w:szCs w:val="22"/>
        </w:rPr>
        <w:t>DRAFT</w:t>
      </w:r>
      <w:r w:rsidR="00982245" w:rsidRPr="00BD5559">
        <w:rPr>
          <w:b/>
          <w:bCs/>
          <w:color w:val="000000"/>
          <w:sz w:val="22"/>
          <w:szCs w:val="22"/>
        </w:rPr>
        <w:t xml:space="preserve"> – Minutes of Hayfield Parish Council Finance Committee meeting held at 1700hrs on </w:t>
      </w:r>
      <w:r w:rsidR="007E76B5">
        <w:rPr>
          <w:b/>
          <w:bCs/>
          <w:color w:val="000000"/>
          <w:sz w:val="22"/>
          <w:szCs w:val="22"/>
        </w:rPr>
        <w:t>Wednesday 15</w:t>
      </w:r>
      <w:r w:rsidR="007E76B5" w:rsidRPr="007E76B5">
        <w:rPr>
          <w:b/>
          <w:bCs/>
          <w:color w:val="000000"/>
          <w:sz w:val="22"/>
          <w:szCs w:val="22"/>
          <w:vertAlign w:val="superscript"/>
        </w:rPr>
        <w:t>th</w:t>
      </w:r>
      <w:r w:rsidR="007E76B5">
        <w:rPr>
          <w:b/>
          <w:bCs/>
          <w:color w:val="000000"/>
          <w:sz w:val="22"/>
          <w:szCs w:val="22"/>
        </w:rPr>
        <w:t xml:space="preserve"> November </w:t>
      </w:r>
      <w:r w:rsidR="00982245" w:rsidRPr="00BD5559">
        <w:rPr>
          <w:b/>
          <w:bCs/>
          <w:color w:val="000000"/>
          <w:sz w:val="22"/>
          <w:szCs w:val="22"/>
        </w:rPr>
        <w:t>at the Village Hall, Hayfield.</w:t>
      </w:r>
    </w:p>
    <w:p w14:paraId="4B48B139" w14:textId="77777777" w:rsidR="00982245" w:rsidRPr="00BD5559" w:rsidRDefault="00982245" w:rsidP="00982245">
      <w:pPr>
        <w:jc w:val="center"/>
        <w:rPr>
          <w:b/>
          <w:bCs/>
          <w:color w:val="000000"/>
          <w:sz w:val="22"/>
          <w:szCs w:val="22"/>
        </w:rPr>
      </w:pPr>
    </w:p>
    <w:p w14:paraId="3EC3BB4A" w14:textId="798B2CB2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 xml:space="preserve">Present: </w:t>
      </w:r>
      <w:r w:rsidR="00F15881" w:rsidRPr="00F15881">
        <w:rPr>
          <w:color w:val="000000" w:themeColor="text1"/>
          <w:sz w:val="22"/>
          <w:szCs w:val="22"/>
        </w:rPr>
        <w:t xml:space="preserve">Cllr D </w:t>
      </w:r>
      <w:proofErr w:type="spellStart"/>
      <w:r w:rsidR="00F15881" w:rsidRPr="00F15881">
        <w:rPr>
          <w:color w:val="000000" w:themeColor="text1"/>
          <w:sz w:val="22"/>
          <w:szCs w:val="22"/>
        </w:rPr>
        <w:t>Gouldthorpe</w:t>
      </w:r>
      <w:proofErr w:type="spellEnd"/>
      <w:r w:rsidR="00F15881" w:rsidRPr="00F15881">
        <w:rPr>
          <w:color w:val="000000" w:themeColor="text1"/>
          <w:sz w:val="22"/>
          <w:szCs w:val="22"/>
        </w:rPr>
        <w:t xml:space="preserve"> (in the chair), T Ashton, </w:t>
      </w:r>
      <w:r w:rsidR="007E76B5">
        <w:rPr>
          <w:color w:val="000000" w:themeColor="text1"/>
          <w:sz w:val="22"/>
          <w:szCs w:val="22"/>
        </w:rPr>
        <w:t xml:space="preserve">M.Conway, </w:t>
      </w:r>
      <w:proofErr w:type="spellStart"/>
      <w:r w:rsidR="007E76B5">
        <w:rPr>
          <w:color w:val="000000" w:themeColor="text1"/>
          <w:sz w:val="22"/>
          <w:szCs w:val="22"/>
        </w:rPr>
        <w:t>J.Appleton</w:t>
      </w:r>
      <w:proofErr w:type="spellEnd"/>
      <w:r w:rsidR="007E76B5">
        <w:rPr>
          <w:color w:val="000000" w:themeColor="text1"/>
          <w:sz w:val="22"/>
          <w:szCs w:val="22"/>
        </w:rPr>
        <w:t xml:space="preserve">, </w:t>
      </w:r>
      <w:proofErr w:type="spellStart"/>
      <w:r w:rsidR="007E76B5">
        <w:rPr>
          <w:color w:val="000000" w:themeColor="text1"/>
          <w:sz w:val="22"/>
          <w:szCs w:val="22"/>
        </w:rPr>
        <w:t>D.Toft</w:t>
      </w:r>
      <w:proofErr w:type="spellEnd"/>
      <w:r w:rsidR="007E76B5">
        <w:rPr>
          <w:color w:val="000000" w:themeColor="text1"/>
          <w:sz w:val="22"/>
          <w:szCs w:val="22"/>
        </w:rPr>
        <w:t>.</w:t>
      </w:r>
    </w:p>
    <w:p w14:paraId="75F4C8B7" w14:textId="7F719E16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Also present – Parish Clerk H Mason</w:t>
      </w:r>
    </w:p>
    <w:p w14:paraId="4AC51595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D9CDC6" w14:textId="24808F09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7E76B5">
        <w:rPr>
          <w:b/>
          <w:bCs/>
          <w:color w:val="000000"/>
          <w:sz w:val="22"/>
          <w:szCs w:val="22"/>
        </w:rPr>
        <w:t>1</w:t>
      </w:r>
      <w:r w:rsidRPr="00BD5559">
        <w:rPr>
          <w:b/>
          <w:bCs/>
          <w:color w:val="000000"/>
          <w:sz w:val="22"/>
          <w:szCs w:val="22"/>
        </w:rPr>
        <w:t xml:space="preserve">23/01 To receive apologies for absence – </w:t>
      </w:r>
      <w:r w:rsidR="00F15881" w:rsidRPr="00F15881">
        <w:rPr>
          <w:color w:val="000000" w:themeColor="text1"/>
          <w:sz w:val="22"/>
          <w:szCs w:val="22"/>
        </w:rPr>
        <w:t xml:space="preserve">Cllr </w:t>
      </w:r>
      <w:proofErr w:type="spellStart"/>
      <w:r w:rsidR="007E76B5">
        <w:rPr>
          <w:color w:val="000000" w:themeColor="text1"/>
          <w:sz w:val="22"/>
          <w:szCs w:val="22"/>
        </w:rPr>
        <w:t>Feetham</w:t>
      </w:r>
      <w:proofErr w:type="spellEnd"/>
      <w:r w:rsidR="007E76B5">
        <w:rPr>
          <w:color w:val="000000" w:themeColor="text1"/>
          <w:sz w:val="22"/>
          <w:szCs w:val="22"/>
        </w:rPr>
        <w:t xml:space="preserve"> &amp; </w:t>
      </w:r>
      <w:r w:rsidR="00C77D33">
        <w:rPr>
          <w:color w:val="000000" w:themeColor="text1"/>
          <w:sz w:val="22"/>
          <w:szCs w:val="22"/>
        </w:rPr>
        <w:t>Cllr Bevins</w:t>
      </w:r>
    </w:p>
    <w:p w14:paraId="0FB7D3D7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A468758" w14:textId="18A03F20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7E76B5">
        <w:rPr>
          <w:b/>
          <w:bCs/>
          <w:color w:val="000000"/>
          <w:sz w:val="22"/>
          <w:szCs w:val="22"/>
        </w:rPr>
        <w:t>12</w:t>
      </w:r>
      <w:r w:rsidRPr="00BD5559">
        <w:rPr>
          <w:b/>
          <w:bCs/>
          <w:color w:val="000000"/>
          <w:sz w:val="22"/>
          <w:szCs w:val="22"/>
        </w:rPr>
        <w:t xml:space="preserve">3/02 Variation of order of business – </w:t>
      </w:r>
      <w:r w:rsidR="00365685" w:rsidRPr="00365685">
        <w:rPr>
          <w:color w:val="000000"/>
          <w:sz w:val="22"/>
          <w:szCs w:val="22"/>
        </w:rPr>
        <w:t>Nil</w:t>
      </w:r>
    </w:p>
    <w:p w14:paraId="1EC30334" w14:textId="77777777" w:rsidR="00982245" w:rsidRPr="00BD5559" w:rsidRDefault="00982245" w:rsidP="00F15881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A5E9943" w14:textId="31ADEDAF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7E76B5">
        <w:rPr>
          <w:b/>
          <w:bCs/>
          <w:color w:val="000000"/>
          <w:sz w:val="22"/>
          <w:szCs w:val="22"/>
        </w:rPr>
        <w:t>1</w:t>
      </w:r>
      <w:r w:rsidRPr="00BD5559">
        <w:rPr>
          <w:b/>
          <w:bCs/>
          <w:color w:val="000000"/>
          <w:sz w:val="22"/>
          <w:szCs w:val="22"/>
        </w:rPr>
        <w:t xml:space="preserve">23/03 Declaration of members interest – </w:t>
      </w:r>
      <w:r w:rsidR="00365685" w:rsidRPr="00365685">
        <w:rPr>
          <w:color w:val="000000"/>
          <w:sz w:val="22"/>
          <w:szCs w:val="22"/>
        </w:rPr>
        <w:t>Nil</w:t>
      </w:r>
    </w:p>
    <w:p w14:paraId="6B38924F" w14:textId="77777777" w:rsidR="00CF02CA" w:rsidRDefault="00CF02CA" w:rsidP="00982245">
      <w:pPr>
        <w:spacing w:line="360" w:lineRule="auto"/>
        <w:rPr>
          <w:color w:val="000000"/>
          <w:sz w:val="22"/>
          <w:szCs w:val="22"/>
        </w:rPr>
      </w:pPr>
    </w:p>
    <w:p w14:paraId="6EEAD32B" w14:textId="16E13B42" w:rsidR="00CF02CA" w:rsidRDefault="00CF02CA" w:rsidP="007B3582">
      <w:pPr>
        <w:rPr>
          <w:b/>
          <w:bCs/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7E76B5">
        <w:rPr>
          <w:b/>
          <w:bCs/>
          <w:color w:val="000000"/>
          <w:sz w:val="22"/>
          <w:szCs w:val="22"/>
        </w:rPr>
        <w:t>12</w:t>
      </w:r>
      <w:r w:rsidRPr="00BD5559">
        <w:rPr>
          <w:b/>
          <w:bCs/>
          <w:color w:val="000000"/>
          <w:sz w:val="22"/>
          <w:szCs w:val="22"/>
        </w:rPr>
        <w:t xml:space="preserve">3/04 Minutes – </w:t>
      </w:r>
      <w:r w:rsidRPr="00365685">
        <w:rPr>
          <w:color w:val="000000" w:themeColor="text1"/>
          <w:sz w:val="22"/>
          <w:szCs w:val="22"/>
        </w:rPr>
        <w:t xml:space="preserve">It </w:t>
      </w:r>
      <w:r w:rsidRPr="007E76B5">
        <w:rPr>
          <w:color w:val="000000" w:themeColor="text1"/>
          <w:sz w:val="22"/>
          <w:szCs w:val="22"/>
        </w:rPr>
        <w:t xml:space="preserve">was resolved to confirm the draft minutes of the Finance Committee meeting of </w:t>
      </w:r>
      <w:r w:rsidR="007E76B5" w:rsidRPr="007E76B5">
        <w:rPr>
          <w:color w:val="000000"/>
          <w:sz w:val="22"/>
          <w:szCs w:val="22"/>
        </w:rPr>
        <w:t>Wednesday 18</w:t>
      </w:r>
      <w:r w:rsidR="007E76B5" w:rsidRPr="007E76B5">
        <w:rPr>
          <w:color w:val="000000"/>
          <w:sz w:val="22"/>
          <w:szCs w:val="22"/>
          <w:vertAlign w:val="superscript"/>
        </w:rPr>
        <w:t>th</w:t>
      </w:r>
      <w:r w:rsidR="007E76B5" w:rsidRPr="007E76B5">
        <w:rPr>
          <w:color w:val="000000"/>
          <w:sz w:val="22"/>
          <w:szCs w:val="22"/>
        </w:rPr>
        <w:t xml:space="preserve"> October 2023</w:t>
      </w:r>
    </w:p>
    <w:p w14:paraId="74282DAC" w14:textId="77777777" w:rsidR="007E76B5" w:rsidRDefault="007E76B5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4EAC9B3E" w14:textId="0A01A59C" w:rsidR="007E76B5" w:rsidRDefault="007E76B5" w:rsidP="007B3582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F1123/05 Hayfield Parish Council Bonfire Night – </w:t>
      </w:r>
      <w:r w:rsidRPr="007E76B5">
        <w:rPr>
          <w:color w:val="000000"/>
          <w:sz w:val="22"/>
          <w:szCs w:val="22"/>
        </w:rPr>
        <w:t>Clerk reported the total donation collection from the event was: £460.07 and provided a breakdown:</w:t>
      </w:r>
    </w:p>
    <w:p w14:paraId="60A6522C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£20 notes: £40.00</w:t>
      </w:r>
    </w:p>
    <w:p w14:paraId="67AB4ABB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£10 notes: £70.00</w:t>
      </w:r>
    </w:p>
    <w:p w14:paraId="209A9CC9" w14:textId="0E57D72E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£5.00 notes: £70.00</w:t>
      </w:r>
    </w:p>
    <w:p w14:paraId="667D9712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£2 coins: £30.00</w:t>
      </w:r>
    </w:p>
    <w:p w14:paraId="7B197563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£1 coins: £164.00</w:t>
      </w:r>
    </w:p>
    <w:p w14:paraId="1AB94DBB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50p coins: £45.00</w:t>
      </w:r>
    </w:p>
    <w:p w14:paraId="51E7AEAA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20p coins: £25.80</w:t>
      </w:r>
    </w:p>
    <w:p w14:paraId="40247E48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10p coins: £9.70</w:t>
      </w:r>
    </w:p>
    <w:p w14:paraId="530D77C8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5p coins: £3.10</w:t>
      </w:r>
    </w:p>
    <w:p w14:paraId="46B91583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2p coins: £1.40</w:t>
      </w:r>
    </w:p>
    <w:p w14:paraId="457B24F8" w14:textId="77777777" w:rsidR="007E76B5" w:rsidRPr="007E76B5" w:rsidRDefault="007E76B5" w:rsidP="007B3582">
      <w:pPr>
        <w:ind w:left="1418"/>
        <w:rPr>
          <w:color w:val="000000"/>
          <w:sz w:val="22"/>
          <w:szCs w:val="22"/>
        </w:rPr>
      </w:pPr>
      <w:r w:rsidRPr="007E76B5">
        <w:rPr>
          <w:color w:val="000000"/>
          <w:sz w:val="22"/>
          <w:szCs w:val="22"/>
        </w:rPr>
        <w:t>1p coins: £1.07</w:t>
      </w:r>
    </w:p>
    <w:p w14:paraId="6E7070DD" w14:textId="77777777" w:rsidR="007E76B5" w:rsidRPr="007E76B5" w:rsidRDefault="007E76B5" w:rsidP="007B3582">
      <w:pPr>
        <w:ind w:left="1418"/>
        <w:rPr>
          <w:b/>
          <w:bCs/>
          <w:color w:val="000000"/>
          <w:sz w:val="22"/>
          <w:szCs w:val="22"/>
        </w:rPr>
      </w:pPr>
      <w:r w:rsidRPr="007E76B5">
        <w:rPr>
          <w:b/>
          <w:bCs/>
          <w:color w:val="000000"/>
          <w:sz w:val="22"/>
          <w:szCs w:val="22"/>
        </w:rPr>
        <w:t>TOTAL raised: £460.07</w:t>
      </w:r>
    </w:p>
    <w:p w14:paraId="6BE2C417" w14:textId="77777777" w:rsidR="00CF02CA" w:rsidRPr="00BD5559" w:rsidRDefault="00CF02CA" w:rsidP="007E76B5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5898822" w14:textId="142E5EC5" w:rsidR="00CF02CA" w:rsidRPr="00365685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7E76B5">
        <w:rPr>
          <w:b/>
          <w:bCs/>
          <w:color w:val="000000"/>
          <w:sz w:val="22"/>
          <w:szCs w:val="22"/>
        </w:rPr>
        <w:t>1</w:t>
      </w:r>
      <w:r w:rsidRPr="00BD5559">
        <w:rPr>
          <w:b/>
          <w:bCs/>
          <w:color w:val="000000"/>
          <w:sz w:val="22"/>
          <w:szCs w:val="22"/>
        </w:rPr>
        <w:t>23/0</w:t>
      </w:r>
      <w:r>
        <w:rPr>
          <w:b/>
          <w:bCs/>
          <w:color w:val="000000"/>
          <w:sz w:val="22"/>
          <w:szCs w:val="22"/>
        </w:rPr>
        <w:t>6</w:t>
      </w:r>
      <w:r w:rsidRPr="00BD5559">
        <w:rPr>
          <w:b/>
          <w:bCs/>
          <w:color w:val="000000"/>
          <w:sz w:val="22"/>
          <w:szCs w:val="22"/>
        </w:rPr>
        <w:t xml:space="preserve"> Updates re Bank Accounts – </w:t>
      </w:r>
      <w:r w:rsidRPr="00365685">
        <w:rPr>
          <w:color w:val="000000" w:themeColor="text1"/>
          <w:sz w:val="22"/>
          <w:szCs w:val="22"/>
        </w:rPr>
        <w:t xml:space="preserve">The </w:t>
      </w:r>
      <w:r w:rsidR="00365685" w:rsidRPr="00365685">
        <w:rPr>
          <w:color w:val="000000" w:themeColor="text1"/>
          <w:sz w:val="22"/>
          <w:szCs w:val="22"/>
        </w:rPr>
        <w:t>status</w:t>
      </w:r>
      <w:r w:rsidRPr="00365685">
        <w:rPr>
          <w:color w:val="000000" w:themeColor="text1"/>
          <w:sz w:val="22"/>
          <w:szCs w:val="22"/>
        </w:rPr>
        <w:t xml:space="preserve"> of both bank accounts was noted. </w:t>
      </w:r>
    </w:p>
    <w:p w14:paraId="38388234" w14:textId="2D4B2704" w:rsidR="00CF02CA" w:rsidRPr="00365685" w:rsidRDefault="00CF02CA" w:rsidP="007B3582">
      <w:pPr>
        <w:rPr>
          <w:color w:val="000000" w:themeColor="text1"/>
          <w:sz w:val="22"/>
          <w:szCs w:val="22"/>
        </w:rPr>
      </w:pPr>
      <w:r w:rsidRPr="00365685">
        <w:rPr>
          <w:color w:val="000000" w:themeColor="text1"/>
          <w:sz w:val="22"/>
          <w:szCs w:val="22"/>
        </w:rPr>
        <w:t xml:space="preserve">On </w:t>
      </w:r>
      <w:r w:rsidR="00F15881" w:rsidRPr="00365685">
        <w:rPr>
          <w:color w:val="000000" w:themeColor="text1"/>
          <w:sz w:val="22"/>
          <w:szCs w:val="22"/>
        </w:rPr>
        <w:t>3</w:t>
      </w:r>
      <w:r w:rsidR="007E76B5">
        <w:rPr>
          <w:color w:val="000000" w:themeColor="text1"/>
          <w:sz w:val="22"/>
          <w:szCs w:val="22"/>
        </w:rPr>
        <w:t>1</w:t>
      </w:r>
      <w:r w:rsidR="007E76B5" w:rsidRPr="007E76B5">
        <w:rPr>
          <w:color w:val="000000" w:themeColor="text1"/>
          <w:sz w:val="22"/>
          <w:szCs w:val="22"/>
          <w:vertAlign w:val="superscript"/>
        </w:rPr>
        <w:t>st</w:t>
      </w:r>
      <w:r w:rsidR="007E76B5">
        <w:rPr>
          <w:color w:val="000000" w:themeColor="text1"/>
          <w:sz w:val="22"/>
          <w:szCs w:val="22"/>
        </w:rPr>
        <w:t xml:space="preserve"> October</w:t>
      </w:r>
      <w:r w:rsidRPr="00365685">
        <w:rPr>
          <w:color w:val="000000" w:themeColor="text1"/>
          <w:sz w:val="22"/>
          <w:szCs w:val="22"/>
        </w:rPr>
        <w:t xml:space="preserve"> 2023 bank reconciliation showed a balance of </w:t>
      </w:r>
    </w:p>
    <w:p w14:paraId="6AE7D67C" w14:textId="4CFEB45F" w:rsidR="00CF02CA" w:rsidRPr="00441809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441809">
        <w:rPr>
          <w:color w:val="000000" w:themeColor="text1"/>
          <w:sz w:val="22"/>
          <w:szCs w:val="22"/>
        </w:rPr>
        <w:t xml:space="preserve">Unity Trust Current - </w:t>
      </w:r>
      <w:r w:rsidR="007E76B5">
        <w:rPr>
          <w:color w:val="000000" w:themeColor="text1"/>
          <w:sz w:val="22"/>
          <w:szCs w:val="22"/>
        </w:rPr>
        <w:t>£27,930.23</w:t>
      </w:r>
    </w:p>
    <w:p w14:paraId="5B1C4BD4" w14:textId="0D37CAD9" w:rsidR="00CF02CA" w:rsidRPr="00441809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441809">
        <w:rPr>
          <w:color w:val="000000" w:themeColor="text1"/>
          <w:sz w:val="22"/>
          <w:szCs w:val="22"/>
        </w:rPr>
        <w:t xml:space="preserve">Unity Trust Instant - </w:t>
      </w:r>
      <w:r w:rsidR="007E76B5">
        <w:rPr>
          <w:color w:val="000000" w:themeColor="text1"/>
          <w:sz w:val="22"/>
          <w:szCs w:val="22"/>
        </w:rPr>
        <w:t>£114,665.05</w:t>
      </w:r>
    </w:p>
    <w:p w14:paraId="47EB1135" w14:textId="21BEDF1F" w:rsidR="00441809" w:rsidRPr="00441809" w:rsidRDefault="00441809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441809">
        <w:rPr>
          <w:color w:val="000000" w:themeColor="text1"/>
          <w:sz w:val="22"/>
          <w:szCs w:val="22"/>
        </w:rPr>
        <w:t xml:space="preserve">Total - </w:t>
      </w:r>
      <w:r w:rsidR="007B3582">
        <w:rPr>
          <w:color w:val="000000" w:themeColor="text1"/>
          <w:sz w:val="22"/>
          <w:szCs w:val="22"/>
        </w:rPr>
        <w:t>£142,595.28</w:t>
      </w:r>
    </w:p>
    <w:p w14:paraId="6795FCB9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00D36F4" w14:textId="71773B03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7E76B5">
        <w:rPr>
          <w:b/>
          <w:bCs/>
          <w:color w:val="000000"/>
          <w:sz w:val="22"/>
          <w:szCs w:val="22"/>
        </w:rPr>
        <w:t>1</w:t>
      </w:r>
      <w:r w:rsidRPr="00BD5559">
        <w:rPr>
          <w:b/>
          <w:bCs/>
          <w:color w:val="000000"/>
          <w:sz w:val="22"/>
          <w:szCs w:val="22"/>
        </w:rPr>
        <w:t>23/0</w:t>
      </w:r>
      <w:r w:rsidR="00365685">
        <w:rPr>
          <w:b/>
          <w:bCs/>
          <w:color w:val="000000"/>
          <w:sz w:val="22"/>
          <w:szCs w:val="22"/>
        </w:rPr>
        <w:t>7</w:t>
      </w:r>
      <w:r w:rsidRPr="00BD5559">
        <w:rPr>
          <w:b/>
          <w:bCs/>
          <w:color w:val="000000"/>
          <w:sz w:val="22"/>
          <w:szCs w:val="22"/>
        </w:rPr>
        <w:t xml:space="preserve"> Financial reports – </w:t>
      </w:r>
      <w:r w:rsidRPr="00365685">
        <w:rPr>
          <w:color w:val="000000" w:themeColor="text1"/>
          <w:sz w:val="22"/>
          <w:szCs w:val="22"/>
        </w:rPr>
        <w:t xml:space="preserve">The </w:t>
      </w:r>
      <w:r w:rsidR="007E76B5">
        <w:rPr>
          <w:color w:val="000000" w:themeColor="text1"/>
          <w:sz w:val="22"/>
          <w:szCs w:val="22"/>
        </w:rPr>
        <w:t xml:space="preserve">October </w:t>
      </w:r>
      <w:r w:rsidRPr="00365685">
        <w:rPr>
          <w:color w:val="000000" w:themeColor="text1"/>
          <w:sz w:val="22"/>
          <w:szCs w:val="22"/>
        </w:rPr>
        <w:t>2023 Financial Report covering the period of 1</w:t>
      </w:r>
      <w:r w:rsidRPr="00365685">
        <w:rPr>
          <w:color w:val="000000" w:themeColor="text1"/>
          <w:sz w:val="22"/>
          <w:szCs w:val="22"/>
          <w:vertAlign w:val="superscript"/>
        </w:rPr>
        <w:t>st</w:t>
      </w:r>
      <w:r w:rsidRPr="00365685">
        <w:rPr>
          <w:color w:val="000000" w:themeColor="text1"/>
          <w:sz w:val="22"/>
          <w:szCs w:val="22"/>
        </w:rPr>
        <w:t xml:space="preserve"> </w:t>
      </w:r>
      <w:r w:rsidR="007E76B5">
        <w:rPr>
          <w:color w:val="000000" w:themeColor="text1"/>
          <w:sz w:val="22"/>
          <w:szCs w:val="22"/>
        </w:rPr>
        <w:t xml:space="preserve">October </w:t>
      </w:r>
      <w:r w:rsidRPr="00365685">
        <w:rPr>
          <w:color w:val="000000" w:themeColor="text1"/>
          <w:sz w:val="22"/>
          <w:szCs w:val="22"/>
        </w:rPr>
        <w:t>to 3</w:t>
      </w:r>
      <w:r w:rsidR="007E76B5">
        <w:rPr>
          <w:color w:val="000000" w:themeColor="text1"/>
          <w:sz w:val="22"/>
          <w:szCs w:val="22"/>
        </w:rPr>
        <w:t>1</w:t>
      </w:r>
      <w:r w:rsidR="007E76B5" w:rsidRPr="007E76B5">
        <w:rPr>
          <w:color w:val="000000" w:themeColor="text1"/>
          <w:sz w:val="22"/>
          <w:szCs w:val="22"/>
          <w:vertAlign w:val="superscript"/>
        </w:rPr>
        <w:t>st</w:t>
      </w:r>
      <w:r w:rsidR="007E76B5">
        <w:rPr>
          <w:color w:val="000000" w:themeColor="text1"/>
          <w:sz w:val="22"/>
          <w:szCs w:val="22"/>
        </w:rPr>
        <w:t xml:space="preserve"> October</w:t>
      </w:r>
      <w:r w:rsidR="00F15881" w:rsidRPr="00365685">
        <w:rPr>
          <w:color w:val="000000" w:themeColor="text1"/>
          <w:sz w:val="22"/>
          <w:szCs w:val="22"/>
        </w:rPr>
        <w:t xml:space="preserve"> </w:t>
      </w:r>
      <w:r w:rsidRPr="00365685">
        <w:rPr>
          <w:color w:val="000000" w:themeColor="text1"/>
          <w:sz w:val="22"/>
          <w:szCs w:val="22"/>
        </w:rPr>
        <w:t>2023 was noted by the meeting.</w:t>
      </w:r>
    </w:p>
    <w:p w14:paraId="1601D7C7" w14:textId="77777777" w:rsidR="00CF02CA" w:rsidRPr="00BD5559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FBFBC6B" w14:textId="3DEF1209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lastRenderedPageBreak/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>23/</w:t>
      </w:r>
      <w:r w:rsidR="002013F4">
        <w:rPr>
          <w:b/>
          <w:bCs/>
          <w:color w:val="000000"/>
          <w:sz w:val="22"/>
          <w:szCs w:val="22"/>
        </w:rPr>
        <w:t>08</w:t>
      </w:r>
      <w:r>
        <w:rPr>
          <w:b/>
          <w:bCs/>
          <w:color w:val="000000"/>
          <w:sz w:val="22"/>
          <w:szCs w:val="22"/>
        </w:rPr>
        <w:t xml:space="preserve"> </w:t>
      </w:r>
      <w:r w:rsidRPr="00BD5559">
        <w:rPr>
          <w:b/>
          <w:bCs/>
          <w:color w:val="000000"/>
          <w:sz w:val="22"/>
          <w:szCs w:val="22"/>
        </w:rPr>
        <w:t xml:space="preserve">Account for payments – </w:t>
      </w:r>
      <w:r w:rsidRPr="00365685">
        <w:rPr>
          <w:color w:val="000000" w:themeColor="text1"/>
          <w:sz w:val="22"/>
          <w:szCs w:val="22"/>
        </w:rPr>
        <w:t>It was resolved to authorise the following payments.</w:t>
      </w:r>
    </w:p>
    <w:tbl>
      <w:tblPr>
        <w:tblW w:w="10731" w:type="dxa"/>
        <w:tblLook w:val="04A0" w:firstRow="1" w:lastRow="0" w:firstColumn="1" w:lastColumn="0" w:noHBand="0" w:noVBand="1"/>
      </w:tblPr>
      <w:tblGrid>
        <w:gridCol w:w="1174"/>
        <w:gridCol w:w="1522"/>
        <w:gridCol w:w="2203"/>
        <w:gridCol w:w="974"/>
        <w:gridCol w:w="867"/>
        <w:gridCol w:w="928"/>
        <w:gridCol w:w="1587"/>
        <w:gridCol w:w="1476"/>
      </w:tblGrid>
      <w:tr w:rsidR="007E76B5" w:rsidRPr="007E76B5" w14:paraId="5682392D" w14:textId="77777777" w:rsidTr="007E76B5">
        <w:trPr>
          <w:trHeight w:val="4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737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DA4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5A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D29D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24B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83E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9E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Provenance Authority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960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Checked</w:t>
            </w:r>
          </w:p>
        </w:tc>
      </w:tr>
      <w:tr w:rsidR="007E76B5" w:rsidRPr="007E76B5" w14:paraId="7900EEC4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5FD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14D" w14:textId="77777777" w:rsidR="007E76B5" w:rsidRPr="007E76B5" w:rsidRDefault="007E76B5" w:rsidP="00D947ED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color w:val="000000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8160" w14:textId="77777777" w:rsidR="007E76B5" w:rsidRPr="007E76B5" w:rsidRDefault="007E76B5" w:rsidP="00D947ED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color w:val="000000"/>
                <w:sz w:val="16"/>
                <w:szCs w:val="16"/>
                <w:lang w:eastAsia="en-GB"/>
              </w:rPr>
              <w:t>Wage 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0A7" w14:textId="252599BB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£1,525.87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1A06" w14:textId="2E875E85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2C79" w14:textId="1A41E804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£1,525.87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50E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7E5" w14:textId="6D6E90CE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594BA750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C65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29A" w14:textId="77777777" w:rsidR="007E76B5" w:rsidRPr="007E76B5" w:rsidRDefault="007E76B5" w:rsidP="00D947ED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color w:val="000000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F3F" w14:textId="77777777" w:rsidR="007E76B5" w:rsidRPr="007E76B5" w:rsidRDefault="007E76B5" w:rsidP="00D947ED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color w:val="000000"/>
                <w:sz w:val="16"/>
                <w:szCs w:val="16"/>
                <w:lang w:eastAsia="en-GB"/>
              </w:rPr>
              <w:t>Wage 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81A9" w14:textId="45B6273F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£840.88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7D8" w14:textId="780C71D4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0CD4" w14:textId="1077B8F8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£840.88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062B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1B4" w14:textId="5BFFCBBF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6F535CE8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87F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BACS1448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136" w14:textId="77777777" w:rsidR="007E76B5" w:rsidRPr="007E76B5" w:rsidRDefault="007E76B5" w:rsidP="00D947ED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CA0" w14:textId="77777777" w:rsidR="007E76B5" w:rsidRPr="007E76B5" w:rsidRDefault="007E76B5" w:rsidP="00D947ED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color w:val="000000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EF5" w14:textId="7F384D6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£423.39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5C3" w14:textId="2DFF5625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BA1" w14:textId="3798938C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£423.39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566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Legal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F97" w14:textId="73612DFC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6203C43F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44D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046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Wildaboutgardens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27A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C03" w14:textId="722E0B5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£920.00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BA0D" w14:textId="6B76E180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F9" w14:textId="4AB5C8EF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£920.00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6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A1DE" w14:textId="3AEA6625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1AC1E122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95CE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F6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Carham Gardening Services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C53E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3B0" w14:textId="4D5D73CE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£399.50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B834" w14:textId="153081E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5E62" w14:textId="00F51DA5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£399.50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7FC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4FA" w14:textId="567EED6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070CA1BF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7ED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905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Carham Gardening Services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27F4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Gardening Services OF DCC LAND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8BE5" w14:textId="5E674810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£68.00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1E8" w14:textId="3B446E78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C771" w14:textId="4B4ED792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£68.00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520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5C1" w14:textId="2AB0DE0C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4C03EE46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DB1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C6B6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B91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Retainer Service Fee &amp; Back Payment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DD09" w14:textId="5E433C50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£550.00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76C" w14:textId="546DAD9E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C51" w14:textId="0EAA571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£550.00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205A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6C4" w14:textId="37DC259C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1C01096D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1CC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3E4E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HR Mason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FF18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Council Mobile Phone Contract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D82" w14:textId="139BAF1C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£8.00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A22" w14:textId="56998C0E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4640" w14:textId="5B9EC87B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£8.00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E4E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3FF" w14:textId="757DF6E3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2E34EFC3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61A1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3ED2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D654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Mileage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3EC4" w14:textId="7C756B5B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£35.10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E68" w14:textId="3FA47CDE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760" w14:textId="24571F66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£35.10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7C8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1CE" w14:textId="3D5C623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17A57998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E0F5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E07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961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Acrobat Pro Software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B39" w14:textId="1C30FA34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£16.64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382" w14:textId="1DFB5A0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£3.33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7FD" w14:textId="4EB9C723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£19.97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C82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887" w14:textId="48196893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4EF2EB1C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8B0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C1D1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C84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Cable Ties - Remembrance Poppies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1269" w14:textId="11CDA79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£6.60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114D" w14:textId="19A3440B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7191" w14:textId="27761AF6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£6.60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32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3C8" w14:textId="78F5155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38C13469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7A3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995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C26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Roof </w:t>
            </w:r>
            <w:proofErr w:type="spellStart"/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Sealent</w:t>
            </w:r>
            <w:proofErr w:type="spellEnd"/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Waterprrof</w:t>
            </w:r>
            <w:proofErr w:type="spellEnd"/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 Tape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9189" w14:textId="6D40EA32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£7.59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58A" w14:textId="6E656B8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7FE" w14:textId="43DB4BD9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£7.59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497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C1C" w14:textId="4EF99F05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072B59EC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BE5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28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9C4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Swirl Cover Drainage Guard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9767" w14:textId="59565ED4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£25.64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011" w14:textId="6180C6F3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D0E4" w14:textId="245D539C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£25.64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4D2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588" w14:textId="2B5D60C3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25964B12" w14:textId="77777777" w:rsidTr="007E76B5">
        <w:trPr>
          <w:trHeight w:val="61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B59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2A0B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120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Cable Ties - Remembrance Poppies, Bonfire Night, etc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D41" w14:textId="3855F18E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£20.21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E5B" w14:textId="5420B0D2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76F" w14:textId="052C5923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£20.21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704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831" w14:textId="116435F6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7A0767C9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F05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BACAS1460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CF40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EDF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914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B0A" w14:textId="4C76D238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£18.02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002" w14:textId="056B7C7F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5A3D" w14:textId="0793D8E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£18.02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B3B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70D" w14:textId="4DF5A5D5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15A518BF" w14:textId="77777777" w:rsidTr="007E76B5">
        <w:trPr>
          <w:trHeight w:val="4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709A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AAE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1E5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B41" w14:textId="63E7BCE2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E3E" w14:textId="4C462881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D4B" w14:textId="3A8CC71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£112.50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5A3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B50" w14:textId="45BF6CBD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7E76B5" w:rsidRPr="007E76B5" w14:paraId="374077D8" w14:textId="77777777" w:rsidTr="007E76B5">
        <w:trPr>
          <w:trHeight w:val="407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473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167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T Ashton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F8D" w14:textId="5BBB7A41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Wreath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39E" w14:textId="424E0986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B23" w14:textId="46D02176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408" w14:textId="39A08628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A56" w14:textId="77777777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082" w14:textId="5E4781A6" w:rsidR="007E76B5" w:rsidRPr="007E76B5" w:rsidRDefault="007E76B5" w:rsidP="00D947ED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003AD0F" w14:textId="77777777" w:rsidR="00365685" w:rsidRPr="00BD5559" w:rsidRDefault="00365685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83A5036" w14:textId="77777777" w:rsidR="00982245" w:rsidRPr="00BD5559" w:rsidRDefault="00982245" w:rsidP="00982245">
      <w:pPr>
        <w:spacing w:line="360" w:lineRule="auto"/>
        <w:jc w:val="both"/>
        <w:rPr>
          <w:color w:val="000000"/>
          <w:sz w:val="13"/>
          <w:szCs w:val="13"/>
        </w:rPr>
      </w:pPr>
      <w:r w:rsidRPr="00BD5559">
        <w:rPr>
          <w:color w:val="000000"/>
          <w:sz w:val="13"/>
          <w:szCs w:val="13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1B1FEF9C" w14:textId="77777777" w:rsidR="00982245" w:rsidRPr="00BD5559" w:rsidRDefault="00982245" w:rsidP="00441809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41DCB39" w14:textId="41602A93" w:rsidR="002013F4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1023</w:t>
      </w:r>
      <w:r>
        <w:rPr>
          <w:b/>
          <w:bCs/>
          <w:color w:val="000000"/>
          <w:sz w:val="22"/>
          <w:szCs w:val="22"/>
        </w:rPr>
        <w:t>/09 Short-notice expenditures</w:t>
      </w:r>
      <w:r w:rsidR="00365685">
        <w:rPr>
          <w:b/>
          <w:bCs/>
          <w:color w:val="000000"/>
          <w:sz w:val="22"/>
          <w:szCs w:val="22"/>
        </w:rPr>
        <w:t>:</w:t>
      </w:r>
    </w:p>
    <w:p w14:paraId="08630D8C" w14:textId="77777777" w:rsidR="007E76B5" w:rsidRDefault="007E76B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tbl>
      <w:tblPr>
        <w:tblW w:w="10631" w:type="dxa"/>
        <w:tblLook w:val="04A0" w:firstRow="1" w:lastRow="0" w:firstColumn="1" w:lastColumn="0" w:noHBand="0" w:noVBand="1"/>
      </w:tblPr>
      <w:tblGrid>
        <w:gridCol w:w="1164"/>
        <w:gridCol w:w="1507"/>
        <w:gridCol w:w="2182"/>
        <w:gridCol w:w="965"/>
        <w:gridCol w:w="859"/>
        <w:gridCol w:w="886"/>
        <w:gridCol w:w="1587"/>
        <w:gridCol w:w="1481"/>
      </w:tblGrid>
      <w:tr w:rsidR="007E76B5" w:rsidRPr="007E76B5" w14:paraId="299AA5C8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781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37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3A7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989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BA2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87AD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008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Provenance Authority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A3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Checked</w:t>
            </w:r>
          </w:p>
        </w:tc>
      </w:tr>
      <w:tr w:rsidR="007E76B5" w:rsidRPr="007E76B5" w14:paraId="781C0545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871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07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Carham Gardening Services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D8D4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Gas Butane &amp; </w:t>
            </w:r>
            <w:proofErr w:type="spellStart"/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Parafin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DD6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£14.40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AA3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8350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£14.40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6E4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Bonfire &amp; Fireworks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913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E76B5" w:rsidRPr="007E76B5" w14:paraId="7292E57F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12F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180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PB Skips LTD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14C7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Skip for Bonfire clear up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8D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£120.00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F58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B17D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£120.00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F40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Bonfire &amp; Fireworks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818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E76B5" w:rsidRPr="007E76B5" w14:paraId="6A6A819C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1EBE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E2F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HR Mason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F600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Paint &amp; Paint Brushes for Nativity Scene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A79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£13.75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3778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FA8B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£13.75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B65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Christmas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D74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E76B5" w:rsidRPr="007E76B5" w14:paraId="0EEE01D9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FE6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BACS1466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288E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HR Mason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ACCB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Wallpaper for Nativity Scene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E673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£23.78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A98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CBD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£23.78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74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Christmas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DB5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E76B5" w:rsidRPr="007E76B5" w14:paraId="4B8B1853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942F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BACS1467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AB4F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HR Mason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68B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Flag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2B1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£3.28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5EA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78C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£3.28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AA5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Maintenance / repairs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78A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E76B5" w:rsidRPr="007E76B5" w14:paraId="74691454" w14:textId="77777777" w:rsidTr="007E76B5">
        <w:trPr>
          <w:trHeight w:val="3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565F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BACS1468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177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Village Hall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BBD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Christmas Trees x2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C68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£85.00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04D8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9BC0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 xml:space="preserve">£85.00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0F3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Christmas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011" w14:textId="77777777" w:rsidR="007E76B5" w:rsidRPr="007E76B5" w:rsidRDefault="007E76B5" w:rsidP="007E76B5">
            <w:pPr>
              <w:ind w:left="0" w:firstLine="0"/>
              <w:jc w:val="center"/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</w:pPr>
            <w:r w:rsidRPr="007E76B5">
              <w:rPr>
                <w:rFonts w:ascii="Helvetica" w:hAnsi="Helvetica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5E6E6C96" w14:textId="77777777" w:rsidR="007E76B5" w:rsidRDefault="007E76B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3337EDF8" w14:textId="3AD82040" w:rsidR="00982245" w:rsidRPr="00BD5559" w:rsidRDefault="007B3582" w:rsidP="00982245">
      <w:pPr>
        <w:spacing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1</w:t>
      </w:r>
      <w:r w:rsidR="00365685">
        <w:rPr>
          <w:b/>
          <w:bCs/>
          <w:color w:val="000000"/>
          <w:sz w:val="22"/>
          <w:szCs w:val="22"/>
        </w:rPr>
        <w:t>10</w:t>
      </w:r>
      <w:r w:rsidR="00982245" w:rsidRPr="00BD5559">
        <w:rPr>
          <w:b/>
          <w:bCs/>
          <w:color w:val="000000"/>
          <w:sz w:val="22"/>
          <w:szCs w:val="22"/>
        </w:rPr>
        <w:t>23/1</w:t>
      </w:r>
      <w:r w:rsidR="00365685">
        <w:rPr>
          <w:b/>
          <w:bCs/>
          <w:color w:val="000000"/>
          <w:sz w:val="22"/>
          <w:szCs w:val="22"/>
        </w:rPr>
        <w:t>0</w:t>
      </w:r>
      <w:r w:rsidR="00982245" w:rsidRPr="00BD5559">
        <w:rPr>
          <w:b/>
          <w:bCs/>
          <w:color w:val="000000"/>
          <w:sz w:val="22"/>
          <w:szCs w:val="22"/>
        </w:rPr>
        <w:t xml:space="preserve"> Date of next meeting – </w:t>
      </w:r>
      <w:r w:rsidR="00982245" w:rsidRPr="00365685">
        <w:rPr>
          <w:color w:val="000000" w:themeColor="text1"/>
          <w:sz w:val="22"/>
          <w:szCs w:val="22"/>
        </w:rPr>
        <w:t>The date for the next meeting was</w:t>
      </w:r>
      <w:r w:rsidR="00365685">
        <w:rPr>
          <w:color w:val="000000" w:themeColor="text1"/>
          <w:sz w:val="22"/>
          <w:szCs w:val="22"/>
        </w:rPr>
        <w:t xml:space="preserve"> proposed</w:t>
      </w:r>
      <w:r w:rsidR="00982245" w:rsidRPr="00365685">
        <w:rPr>
          <w:color w:val="000000" w:themeColor="text1"/>
          <w:sz w:val="22"/>
          <w:szCs w:val="22"/>
        </w:rPr>
        <w:t xml:space="preserve"> </w:t>
      </w:r>
      <w:r w:rsidR="00365685">
        <w:rPr>
          <w:color w:val="000000" w:themeColor="text1"/>
          <w:sz w:val="22"/>
          <w:szCs w:val="22"/>
        </w:rPr>
        <w:t xml:space="preserve">for </w:t>
      </w:r>
      <w:r w:rsidR="00982245" w:rsidRPr="00365685">
        <w:rPr>
          <w:color w:val="000000" w:themeColor="text1"/>
          <w:sz w:val="22"/>
          <w:szCs w:val="22"/>
        </w:rPr>
        <w:t xml:space="preserve">Wednesday </w:t>
      </w:r>
      <w:r w:rsidR="007E76B5">
        <w:rPr>
          <w:color w:val="000000" w:themeColor="text1"/>
          <w:sz w:val="22"/>
          <w:szCs w:val="22"/>
        </w:rPr>
        <w:t>20</w:t>
      </w:r>
      <w:r w:rsidR="007E76B5" w:rsidRPr="007E76B5">
        <w:rPr>
          <w:color w:val="000000" w:themeColor="text1"/>
          <w:sz w:val="22"/>
          <w:szCs w:val="22"/>
          <w:vertAlign w:val="superscript"/>
        </w:rPr>
        <w:t>th</w:t>
      </w:r>
      <w:r w:rsidR="007E76B5">
        <w:rPr>
          <w:color w:val="000000" w:themeColor="text1"/>
          <w:sz w:val="22"/>
          <w:szCs w:val="22"/>
        </w:rPr>
        <w:t xml:space="preserve"> December 2023.</w:t>
      </w:r>
    </w:p>
    <w:p w14:paraId="03B102B6" w14:textId="77777777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308F3ACA" w14:textId="77777777" w:rsidR="00EB6430" w:rsidRPr="00BD5559" w:rsidRDefault="00EB6430" w:rsidP="00982245">
      <w:pPr>
        <w:spacing w:line="360" w:lineRule="auto"/>
        <w:rPr>
          <w:color w:val="000000"/>
          <w:sz w:val="22"/>
          <w:szCs w:val="22"/>
        </w:rPr>
      </w:pPr>
    </w:p>
    <w:p w14:paraId="38C1BBC3" w14:textId="70DC7DE0" w:rsidR="00982245" w:rsidRPr="00EB6430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  <w:r w:rsidRPr="00EB6430">
        <w:rPr>
          <w:b/>
          <w:bCs/>
          <w:color w:val="000000"/>
          <w:sz w:val="22"/>
          <w:szCs w:val="22"/>
        </w:rPr>
        <w:t xml:space="preserve">Meeting closed at </w:t>
      </w:r>
      <w:r w:rsidR="007E76B5">
        <w:rPr>
          <w:b/>
          <w:bCs/>
          <w:color w:val="000000"/>
          <w:sz w:val="22"/>
          <w:szCs w:val="22"/>
        </w:rPr>
        <w:t>5:27pm</w:t>
      </w:r>
    </w:p>
    <w:p w14:paraId="23AECBCA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5FEFC201" w14:textId="77777777" w:rsidR="00470CA8" w:rsidRPr="00664E7A" w:rsidRDefault="00470CA8" w:rsidP="002E4550">
      <w:pPr>
        <w:spacing w:line="360" w:lineRule="auto"/>
        <w:rPr>
          <w:sz w:val="22"/>
          <w:szCs w:val="22"/>
        </w:rPr>
      </w:pPr>
    </w:p>
    <w:sectPr w:rsidR="00470CA8" w:rsidRPr="00664E7A" w:rsidSect="00187512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5540" w14:textId="77777777" w:rsidR="00187512" w:rsidRDefault="00187512" w:rsidP="008F4E74">
      <w:r>
        <w:separator/>
      </w:r>
    </w:p>
  </w:endnote>
  <w:endnote w:type="continuationSeparator" w:id="0">
    <w:p w14:paraId="398377C9" w14:textId="77777777" w:rsidR="00187512" w:rsidRDefault="00187512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909B3" w:rsidRDefault="000909B3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5BBD6188" w14:textId="77777777" w:rsidR="007E76B5" w:rsidRPr="0044661A" w:rsidRDefault="007E76B5" w:rsidP="007E76B5">
    <w:pPr>
      <w:pStyle w:val="Header"/>
      <w:rPr>
        <w:sz w:val="18"/>
        <w:szCs w:val="18"/>
      </w:rPr>
    </w:pPr>
    <w:r>
      <w:rPr>
        <w:sz w:val="18"/>
        <w:szCs w:val="18"/>
      </w:rPr>
      <w:t>Finance Committee Minutes November 2023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16/11/2023 V1.0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AAC9" w14:textId="77777777" w:rsidR="00187512" w:rsidRDefault="00187512" w:rsidP="008F4E74">
      <w:r>
        <w:separator/>
      </w:r>
    </w:p>
  </w:footnote>
  <w:footnote w:type="continuationSeparator" w:id="0">
    <w:p w14:paraId="11E0CC7B" w14:textId="77777777" w:rsidR="00187512" w:rsidRDefault="00187512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4978F766" w:rsidR="000909B3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7E76B5">
      <w:rPr>
        <w:sz w:val="18"/>
        <w:szCs w:val="18"/>
      </w:rPr>
      <w:t>Novem</w:t>
    </w:r>
    <w:r w:rsidR="00F15881">
      <w:rPr>
        <w:sz w:val="18"/>
        <w:szCs w:val="18"/>
      </w:rPr>
      <w:t xml:space="preserve">ber </w:t>
    </w:r>
    <w:r w:rsidR="008B3618">
      <w:rPr>
        <w:sz w:val="18"/>
        <w:szCs w:val="18"/>
      </w:rPr>
      <w:t>202</w:t>
    </w:r>
    <w:r w:rsidR="00EF223E">
      <w:rPr>
        <w:sz w:val="18"/>
        <w:szCs w:val="18"/>
      </w:rPr>
      <w:t>3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 w:rsidR="007E76B5">
      <w:rPr>
        <w:sz w:val="18"/>
        <w:szCs w:val="18"/>
      </w:rPr>
      <w:t>16/11/2</w:t>
    </w:r>
    <w:r w:rsidR="00C644BD">
      <w:rPr>
        <w:sz w:val="18"/>
        <w:szCs w:val="18"/>
      </w:rPr>
      <w:t xml:space="preserve">023 </w:t>
    </w:r>
    <w:r w:rsidR="001154C2">
      <w:rPr>
        <w:sz w:val="18"/>
        <w:szCs w:val="18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5"/>
  </w:num>
  <w:num w:numId="2" w16cid:durableId="748624725">
    <w:abstractNumId w:val="28"/>
  </w:num>
  <w:num w:numId="3" w16cid:durableId="1191527648">
    <w:abstractNumId w:val="21"/>
  </w:num>
  <w:num w:numId="4" w16cid:durableId="1964580551">
    <w:abstractNumId w:val="19"/>
  </w:num>
  <w:num w:numId="5" w16cid:durableId="265187961">
    <w:abstractNumId w:val="22"/>
  </w:num>
  <w:num w:numId="6" w16cid:durableId="965237147">
    <w:abstractNumId w:val="15"/>
  </w:num>
  <w:num w:numId="7" w16cid:durableId="1487895930">
    <w:abstractNumId w:val="30"/>
  </w:num>
  <w:num w:numId="8" w16cid:durableId="638727036">
    <w:abstractNumId w:val="4"/>
  </w:num>
  <w:num w:numId="9" w16cid:durableId="1629583999">
    <w:abstractNumId w:val="31"/>
  </w:num>
  <w:num w:numId="10" w16cid:durableId="1079786235">
    <w:abstractNumId w:val="29"/>
  </w:num>
  <w:num w:numId="11" w16cid:durableId="850951060">
    <w:abstractNumId w:val="3"/>
  </w:num>
  <w:num w:numId="12" w16cid:durableId="530922076">
    <w:abstractNumId w:val="27"/>
  </w:num>
  <w:num w:numId="13" w16cid:durableId="73867964">
    <w:abstractNumId w:val="24"/>
  </w:num>
  <w:num w:numId="14" w16cid:durableId="801462126">
    <w:abstractNumId w:val="18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0"/>
  </w:num>
  <w:num w:numId="21" w16cid:durableId="827137885">
    <w:abstractNumId w:val="33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6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3"/>
  </w:num>
  <w:num w:numId="28" w16cid:durableId="867642120">
    <w:abstractNumId w:val="5"/>
  </w:num>
  <w:num w:numId="29" w16cid:durableId="690110693">
    <w:abstractNumId w:val="32"/>
  </w:num>
  <w:num w:numId="30" w16cid:durableId="460003098">
    <w:abstractNumId w:val="6"/>
  </w:num>
  <w:num w:numId="31" w16cid:durableId="1535726390">
    <w:abstractNumId w:val="17"/>
  </w:num>
  <w:num w:numId="32" w16cid:durableId="218633666">
    <w:abstractNumId w:val="13"/>
  </w:num>
  <w:num w:numId="33" w16cid:durableId="1143545452">
    <w:abstractNumId w:val="26"/>
  </w:num>
  <w:num w:numId="34" w16cid:durableId="2104300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16D3"/>
    <w:rsid w:val="000178AF"/>
    <w:rsid w:val="00022F61"/>
    <w:rsid w:val="0005381E"/>
    <w:rsid w:val="0007191F"/>
    <w:rsid w:val="000909B3"/>
    <w:rsid w:val="000B161F"/>
    <w:rsid w:val="000B5E82"/>
    <w:rsid w:val="000B6B9B"/>
    <w:rsid w:val="000B6FB2"/>
    <w:rsid w:val="000C10E9"/>
    <w:rsid w:val="000C57EE"/>
    <w:rsid w:val="000D7A10"/>
    <w:rsid w:val="00113514"/>
    <w:rsid w:val="001154C2"/>
    <w:rsid w:val="001552E4"/>
    <w:rsid w:val="00156A36"/>
    <w:rsid w:val="001650B7"/>
    <w:rsid w:val="001868D8"/>
    <w:rsid w:val="00187512"/>
    <w:rsid w:val="00192871"/>
    <w:rsid w:val="00192DA6"/>
    <w:rsid w:val="001936FF"/>
    <w:rsid w:val="001C5D3E"/>
    <w:rsid w:val="001C5FBA"/>
    <w:rsid w:val="001D3FAB"/>
    <w:rsid w:val="001D63DC"/>
    <w:rsid w:val="001F1ABD"/>
    <w:rsid w:val="002013F4"/>
    <w:rsid w:val="00205117"/>
    <w:rsid w:val="00213563"/>
    <w:rsid w:val="00213B7A"/>
    <w:rsid w:val="00214B76"/>
    <w:rsid w:val="00233705"/>
    <w:rsid w:val="00255AB4"/>
    <w:rsid w:val="0027358D"/>
    <w:rsid w:val="002965B9"/>
    <w:rsid w:val="002A655E"/>
    <w:rsid w:val="002B3D32"/>
    <w:rsid w:val="002E4550"/>
    <w:rsid w:val="002F1D4D"/>
    <w:rsid w:val="002F3965"/>
    <w:rsid w:val="00307D16"/>
    <w:rsid w:val="00322A32"/>
    <w:rsid w:val="0033328F"/>
    <w:rsid w:val="00365685"/>
    <w:rsid w:val="00365CE2"/>
    <w:rsid w:val="00372F65"/>
    <w:rsid w:val="003A0377"/>
    <w:rsid w:val="003B6DCD"/>
    <w:rsid w:val="003C0079"/>
    <w:rsid w:val="003D1FCE"/>
    <w:rsid w:val="003F3586"/>
    <w:rsid w:val="00421FB0"/>
    <w:rsid w:val="00424D43"/>
    <w:rsid w:val="00441461"/>
    <w:rsid w:val="00441809"/>
    <w:rsid w:val="00444A02"/>
    <w:rsid w:val="00452CA8"/>
    <w:rsid w:val="00464AD3"/>
    <w:rsid w:val="00470CA8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13D4"/>
    <w:rsid w:val="005178BF"/>
    <w:rsid w:val="00522E10"/>
    <w:rsid w:val="00536F71"/>
    <w:rsid w:val="005560FC"/>
    <w:rsid w:val="00565B36"/>
    <w:rsid w:val="00591490"/>
    <w:rsid w:val="005932D8"/>
    <w:rsid w:val="005A6DAA"/>
    <w:rsid w:val="005F7678"/>
    <w:rsid w:val="00614931"/>
    <w:rsid w:val="00614CF8"/>
    <w:rsid w:val="00635376"/>
    <w:rsid w:val="006424A2"/>
    <w:rsid w:val="006462AA"/>
    <w:rsid w:val="00664E7A"/>
    <w:rsid w:val="00671BB6"/>
    <w:rsid w:val="0067253F"/>
    <w:rsid w:val="00674D26"/>
    <w:rsid w:val="00694542"/>
    <w:rsid w:val="006A052C"/>
    <w:rsid w:val="006C5E4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3B97"/>
    <w:rsid w:val="007713BB"/>
    <w:rsid w:val="00785946"/>
    <w:rsid w:val="007934EC"/>
    <w:rsid w:val="007A5679"/>
    <w:rsid w:val="007B3582"/>
    <w:rsid w:val="007B4176"/>
    <w:rsid w:val="007B6FB3"/>
    <w:rsid w:val="007C638B"/>
    <w:rsid w:val="007E0F1D"/>
    <w:rsid w:val="007E26B2"/>
    <w:rsid w:val="007E6184"/>
    <w:rsid w:val="007E76B5"/>
    <w:rsid w:val="007F21D7"/>
    <w:rsid w:val="008220BF"/>
    <w:rsid w:val="008268F9"/>
    <w:rsid w:val="00841ED1"/>
    <w:rsid w:val="008729D6"/>
    <w:rsid w:val="00873332"/>
    <w:rsid w:val="00875D81"/>
    <w:rsid w:val="00880D9E"/>
    <w:rsid w:val="00891025"/>
    <w:rsid w:val="00892954"/>
    <w:rsid w:val="00894F37"/>
    <w:rsid w:val="008B3618"/>
    <w:rsid w:val="008B3A3D"/>
    <w:rsid w:val="008C520F"/>
    <w:rsid w:val="008D0917"/>
    <w:rsid w:val="008D2B80"/>
    <w:rsid w:val="008E5734"/>
    <w:rsid w:val="008F4E74"/>
    <w:rsid w:val="008F5B52"/>
    <w:rsid w:val="00901BC0"/>
    <w:rsid w:val="00905E52"/>
    <w:rsid w:val="00914529"/>
    <w:rsid w:val="00915B74"/>
    <w:rsid w:val="00916822"/>
    <w:rsid w:val="00920D40"/>
    <w:rsid w:val="009551FC"/>
    <w:rsid w:val="00965165"/>
    <w:rsid w:val="009718DE"/>
    <w:rsid w:val="00973FDB"/>
    <w:rsid w:val="00982245"/>
    <w:rsid w:val="00986E5F"/>
    <w:rsid w:val="00996BC7"/>
    <w:rsid w:val="009D7D38"/>
    <w:rsid w:val="009E13D8"/>
    <w:rsid w:val="009E3CE2"/>
    <w:rsid w:val="00A04433"/>
    <w:rsid w:val="00A04932"/>
    <w:rsid w:val="00A25921"/>
    <w:rsid w:val="00A331C9"/>
    <w:rsid w:val="00A5449F"/>
    <w:rsid w:val="00A67C84"/>
    <w:rsid w:val="00A97930"/>
    <w:rsid w:val="00AA79AD"/>
    <w:rsid w:val="00AF14EC"/>
    <w:rsid w:val="00B03E5E"/>
    <w:rsid w:val="00B069AC"/>
    <w:rsid w:val="00B3388D"/>
    <w:rsid w:val="00B4667F"/>
    <w:rsid w:val="00B52215"/>
    <w:rsid w:val="00B6235E"/>
    <w:rsid w:val="00B6765E"/>
    <w:rsid w:val="00B94EE5"/>
    <w:rsid w:val="00BA31B5"/>
    <w:rsid w:val="00BA499D"/>
    <w:rsid w:val="00BB644D"/>
    <w:rsid w:val="00BC01B1"/>
    <w:rsid w:val="00BE0BF3"/>
    <w:rsid w:val="00BF531B"/>
    <w:rsid w:val="00C02E3D"/>
    <w:rsid w:val="00C408E0"/>
    <w:rsid w:val="00C644BD"/>
    <w:rsid w:val="00C7121E"/>
    <w:rsid w:val="00C77D33"/>
    <w:rsid w:val="00CA54B2"/>
    <w:rsid w:val="00CB51A7"/>
    <w:rsid w:val="00CC0A08"/>
    <w:rsid w:val="00CD3B3B"/>
    <w:rsid w:val="00CD5FEA"/>
    <w:rsid w:val="00CF02CA"/>
    <w:rsid w:val="00CF5A2A"/>
    <w:rsid w:val="00D362E9"/>
    <w:rsid w:val="00D37EC9"/>
    <w:rsid w:val="00D71138"/>
    <w:rsid w:val="00D72E24"/>
    <w:rsid w:val="00D947ED"/>
    <w:rsid w:val="00DA2EBA"/>
    <w:rsid w:val="00DA54DA"/>
    <w:rsid w:val="00DC045A"/>
    <w:rsid w:val="00E240D2"/>
    <w:rsid w:val="00E352EF"/>
    <w:rsid w:val="00E43FC4"/>
    <w:rsid w:val="00E62696"/>
    <w:rsid w:val="00E727C2"/>
    <w:rsid w:val="00E84744"/>
    <w:rsid w:val="00E85132"/>
    <w:rsid w:val="00E868CF"/>
    <w:rsid w:val="00EB6430"/>
    <w:rsid w:val="00EC2E24"/>
    <w:rsid w:val="00EC7537"/>
    <w:rsid w:val="00EE753D"/>
    <w:rsid w:val="00EF1D68"/>
    <w:rsid w:val="00EF223E"/>
    <w:rsid w:val="00F010DE"/>
    <w:rsid w:val="00F11117"/>
    <w:rsid w:val="00F15881"/>
    <w:rsid w:val="00F20B94"/>
    <w:rsid w:val="00F24324"/>
    <w:rsid w:val="00F36C1D"/>
    <w:rsid w:val="00F46667"/>
    <w:rsid w:val="00F55F47"/>
    <w:rsid w:val="00F658FF"/>
    <w:rsid w:val="00F66F42"/>
    <w:rsid w:val="00F92F3F"/>
    <w:rsid w:val="00F93F20"/>
    <w:rsid w:val="00FC1539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4060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Andrew Barker</cp:lastModifiedBy>
  <cp:revision>4</cp:revision>
  <dcterms:created xsi:type="dcterms:W3CDTF">2023-11-16T14:42:00Z</dcterms:created>
  <dcterms:modified xsi:type="dcterms:W3CDTF">2024-04-17T14:30:00Z</dcterms:modified>
  <cp:category/>
</cp:coreProperties>
</file>