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7CE0E" w14:textId="746C6FF5" w:rsidR="00F86A0C" w:rsidRDefault="00402761" w:rsidP="00F86A0C">
      <w:pPr>
        <w:spacing w:before="80"/>
        <w:rPr>
          <w:w w:val="105"/>
          <w:sz w:val="19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848A8C2" wp14:editId="684AC15E">
            <wp:simplePos x="0" y="0"/>
            <wp:positionH relativeFrom="page">
              <wp:posOffset>2822832</wp:posOffset>
            </wp:positionH>
            <wp:positionV relativeFrom="paragraph">
              <wp:posOffset>297</wp:posOffset>
            </wp:positionV>
            <wp:extent cx="1825487" cy="748665"/>
            <wp:effectExtent l="0" t="0" r="0" b="0"/>
            <wp:wrapTopAndBottom/>
            <wp:docPr id="1" name="image1.png" descr="Hayfield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Hayfield Parish Council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487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38A7">
        <w:rPr>
          <w:w w:val="105"/>
          <w:sz w:val="19"/>
        </w:rPr>
        <w:t xml:space="preserve"> </w:t>
      </w:r>
    </w:p>
    <w:p w14:paraId="6B517BA5" w14:textId="77777777" w:rsidR="00F86A0C" w:rsidRPr="00F86A0C" w:rsidRDefault="00402761" w:rsidP="00F86A0C">
      <w:pPr>
        <w:spacing w:before="80"/>
        <w:jc w:val="center"/>
        <w:rPr>
          <w:w w:val="105"/>
          <w:sz w:val="18"/>
          <w:szCs w:val="18"/>
        </w:rPr>
      </w:pPr>
      <w:r w:rsidRPr="00F86A0C">
        <w:rPr>
          <w:w w:val="105"/>
          <w:sz w:val="18"/>
          <w:szCs w:val="18"/>
        </w:rPr>
        <w:t xml:space="preserve">Council Offices, Dungeon Brow, Market Street, Hayfield, High Peak, SK22 2EP </w:t>
      </w:r>
    </w:p>
    <w:p w14:paraId="52A31CBA" w14:textId="1D9EACA2" w:rsidR="00402761" w:rsidRPr="00F86A0C" w:rsidRDefault="00402761" w:rsidP="00F86A0C">
      <w:pPr>
        <w:spacing w:before="80"/>
        <w:jc w:val="center"/>
        <w:rPr>
          <w:color w:val="0000FF"/>
          <w:w w:val="105"/>
          <w:sz w:val="18"/>
          <w:szCs w:val="18"/>
          <w:u w:val="single" w:color="0000FF"/>
        </w:rPr>
      </w:pPr>
      <w:r w:rsidRPr="00F86A0C">
        <w:rPr>
          <w:w w:val="105"/>
          <w:sz w:val="18"/>
          <w:szCs w:val="18"/>
        </w:rPr>
        <w:t xml:space="preserve">Tel. 01663 744550. Email: </w:t>
      </w:r>
      <w:hyperlink r:id="rId8">
        <w:r w:rsidRPr="00F86A0C">
          <w:rPr>
            <w:color w:val="0000FF"/>
            <w:w w:val="105"/>
            <w:sz w:val="18"/>
            <w:szCs w:val="18"/>
            <w:u w:val="single" w:color="0000FF"/>
          </w:rPr>
          <w:t>clerk@hayfield-pc.gov.uk</w:t>
        </w:r>
      </w:hyperlink>
    </w:p>
    <w:p w14:paraId="2F46A9E1" w14:textId="77777777" w:rsidR="00EE2668" w:rsidRPr="000D491D" w:rsidRDefault="00EE2668" w:rsidP="00513167">
      <w:pPr>
        <w:spacing w:before="95"/>
        <w:ind w:left="1966" w:right="1848"/>
        <w:jc w:val="center"/>
      </w:pPr>
    </w:p>
    <w:p w14:paraId="0E610CA2" w14:textId="29A5F929" w:rsidR="003D5403" w:rsidRPr="000D491D" w:rsidRDefault="003D5403" w:rsidP="003D5403">
      <w:pPr>
        <w:jc w:val="center"/>
        <w:rPr>
          <w:b/>
          <w:bCs/>
          <w:color w:val="000000"/>
          <w:sz w:val="24"/>
          <w:szCs w:val="24"/>
        </w:rPr>
      </w:pPr>
      <w:r w:rsidRPr="000D491D">
        <w:rPr>
          <w:b/>
          <w:bCs/>
          <w:color w:val="C00000"/>
          <w:sz w:val="24"/>
          <w:szCs w:val="24"/>
        </w:rPr>
        <w:t>DRAFT</w:t>
      </w:r>
      <w:r w:rsidRPr="000D491D">
        <w:rPr>
          <w:b/>
          <w:bCs/>
          <w:color w:val="000000"/>
          <w:sz w:val="24"/>
          <w:szCs w:val="24"/>
        </w:rPr>
        <w:t xml:space="preserve"> – Minutes of Hayfield Parish Council</w:t>
      </w:r>
      <w:r w:rsidR="00265E42">
        <w:rPr>
          <w:b/>
          <w:bCs/>
          <w:color w:val="000000"/>
          <w:sz w:val="24"/>
          <w:szCs w:val="24"/>
        </w:rPr>
        <w:t xml:space="preserve"> Extraordinary</w:t>
      </w:r>
      <w:r w:rsidRPr="000D491D">
        <w:rPr>
          <w:b/>
          <w:bCs/>
          <w:color w:val="000000"/>
          <w:sz w:val="24"/>
          <w:szCs w:val="24"/>
        </w:rPr>
        <w:t xml:space="preserve"> Finance Committee meeting held at 1700hrs on Wednesday </w:t>
      </w:r>
      <w:r w:rsidR="008A447E" w:rsidRPr="000D491D">
        <w:rPr>
          <w:b/>
          <w:bCs/>
          <w:color w:val="000000"/>
          <w:sz w:val="24"/>
          <w:szCs w:val="24"/>
        </w:rPr>
        <w:t>27</w:t>
      </w:r>
      <w:r w:rsidR="008A447E" w:rsidRPr="000D491D">
        <w:rPr>
          <w:b/>
          <w:bCs/>
          <w:color w:val="000000"/>
          <w:sz w:val="24"/>
          <w:szCs w:val="24"/>
          <w:vertAlign w:val="superscript"/>
        </w:rPr>
        <w:t>th</w:t>
      </w:r>
      <w:r w:rsidR="008A447E" w:rsidRPr="000D491D">
        <w:rPr>
          <w:b/>
          <w:bCs/>
          <w:color w:val="000000"/>
          <w:sz w:val="24"/>
          <w:szCs w:val="24"/>
        </w:rPr>
        <w:t xml:space="preserve"> November </w:t>
      </w:r>
      <w:r w:rsidRPr="000D491D">
        <w:rPr>
          <w:b/>
          <w:bCs/>
          <w:color w:val="000000"/>
          <w:sz w:val="24"/>
          <w:szCs w:val="24"/>
        </w:rPr>
        <w:t xml:space="preserve">2024 at the </w:t>
      </w:r>
      <w:r w:rsidR="008A447E" w:rsidRPr="000D491D">
        <w:rPr>
          <w:b/>
          <w:bCs/>
          <w:color w:val="000000"/>
          <w:sz w:val="24"/>
          <w:szCs w:val="24"/>
        </w:rPr>
        <w:t>Parish Council Office</w:t>
      </w:r>
      <w:r w:rsidRPr="000D491D">
        <w:rPr>
          <w:b/>
          <w:bCs/>
          <w:color w:val="000000"/>
          <w:sz w:val="24"/>
          <w:szCs w:val="24"/>
        </w:rPr>
        <w:t>, Hayfield.</w:t>
      </w:r>
    </w:p>
    <w:p w14:paraId="630ED465" w14:textId="77777777" w:rsidR="00F176D8" w:rsidRPr="000D491D" w:rsidRDefault="00F176D8" w:rsidP="001C3DAA">
      <w:pPr>
        <w:pStyle w:val="BodyText"/>
        <w:tabs>
          <w:tab w:val="left" w:pos="8869"/>
        </w:tabs>
        <w:spacing w:line="240" w:lineRule="auto"/>
        <w:ind w:left="229"/>
        <w:rPr>
          <w:b/>
          <w:bCs/>
          <w:w w:val="105"/>
          <w:sz w:val="24"/>
          <w:szCs w:val="24"/>
        </w:rPr>
      </w:pPr>
    </w:p>
    <w:p w14:paraId="4C10E983" w14:textId="12AA9F27" w:rsidR="00402761" w:rsidRPr="000D491D" w:rsidRDefault="003D5403" w:rsidP="001C3DAA">
      <w:pPr>
        <w:pStyle w:val="BodyText"/>
        <w:tabs>
          <w:tab w:val="left" w:pos="8869"/>
        </w:tabs>
        <w:spacing w:line="240" w:lineRule="auto"/>
        <w:ind w:left="229"/>
        <w:rPr>
          <w:w w:val="105"/>
          <w:sz w:val="24"/>
          <w:szCs w:val="24"/>
        </w:rPr>
      </w:pPr>
      <w:r w:rsidRPr="000D491D">
        <w:rPr>
          <w:b/>
          <w:bCs/>
          <w:w w:val="105"/>
          <w:sz w:val="24"/>
          <w:szCs w:val="24"/>
        </w:rPr>
        <w:t>Present:</w:t>
      </w:r>
      <w:r w:rsidRPr="000D491D">
        <w:rPr>
          <w:w w:val="105"/>
          <w:sz w:val="24"/>
          <w:szCs w:val="24"/>
        </w:rPr>
        <w:t xml:space="preserve"> Cllr </w:t>
      </w:r>
      <w:proofErr w:type="gramStart"/>
      <w:r w:rsidRPr="000D491D">
        <w:rPr>
          <w:w w:val="105"/>
          <w:sz w:val="24"/>
          <w:szCs w:val="24"/>
        </w:rPr>
        <w:t>D.Gouldthorpe</w:t>
      </w:r>
      <w:proofErr w:type="gramEnd"/>
      <w:r w:rsidRPr="000D491D">
        <w:rPr>
          <w:w w:val="105"/>
          <w:sz w:val="24"/>
          <w:szCs w:val="24"/>
        </w:rPr>
        <w:t xml:space="preserve"> (In The Chair), </w:t>
      </w:r>
      <w:r w:rsidR="00A31F74" w:rsidRPr="000D491D">
        <w:rPr>
          <w:w w:val="105"/>
          <w:sz w:val="24"/>
          <w:szCs w:val="24"/>
        </w:rPr>
        <w:t>M.Conway</w:t>
      </w:r>
      <w:r w:rsidR="00450409" w:rsidRPr="000D491D">
        <w:rPr>
          <w:w w:val="105"/>
          <w:sz w:val="24"/>
          <w:szCs w:val="24"/>
        </w:rPr>
        <w:t xml:space="preserve"> and</w:t>
      </w:r>
      <w:r w:rsidR="0080217D" w:rsidRPr="000D491D">
        <w:rPr>
          <w:w w:val="105"/>
          <w:sz w:val="24"/>
          <w:szCs w:val="24"/>
        </w:rPr>
        <w:t xml:space="preserve"> </w:t>
      </w:r>
      <w:r w:rsidR="008A447E" w:rsidRPr="000D491D">
        <w:rPr>
          <w:w w:val="105"/>
          <w:sz w:val="24"/>
          <w:szCs w:val="24"/>
        </w:rPr>
        <w:t>D.Toft.</w:t>
      </w:r>
    </w:p>
    <w:p w14:paraId="610124B5" w14:textId="3B69C642" w:rsidR="003D5403" w:rsidRPr="000D491D" w:rsidRDefault="003D5403" w:rsidP="001C3DAA">
      <w:pPr>
        <w:pStyle w:val="BodyText"/>
        <w:tabs>
          <w:tab w:val="left" w:pos="8869"/>
        </w:tabs>
        <w:spacing w:line="240" w:lineRule="auto"/>
        <w:ind w:left="229"/>
        <w:rPr>
          <w:w w:val="105"/>
          <w:sz w:val="24"/>
          <w:szCs w:val="24"/>
        </w:rPr>
      </w:pPr>
      <w:r w:rsidRPr="000D491D">
        <w:rPr>
          <w:b/>
          <w:bCs/>
          <w:w w:val="105"/>
          <w:sz w:val="24"/>
          <w:szCs w:val="24"/>
        </w:rPr>
        <w:t>Also Present:</w:t>
      </w:r>
      <w:r w:rsidRPr="000D491D">
        <w:rPr>
          <w:w w:val="105"/>
          <w:sz w:val="24"/>
          <w:szCs w:val="24"/>
        </w:rPr>
        <w:t xml:space="preserve"> </w:t>
      </w:r>
      <w:proofErr w:type="gramStart"/>
      <w:r w:rsidRPr="000D491D">
        <w:rPr>
          <w:w w:val="105"/>
          <w:sz w:val="24"/>
          <w:szCs w:val="24"/>
        </w:rPr>
        <w:t>H.Mason</w:t>
      </w:r>
      <w:proofErr w:type="gramEnd"/>
      <w:r w:rsidRPr="000D491D">
        <w:rPr>
          <w:w w:val="105"/>
          <w:sz w:val="24"/>
          <w:szCs w:val="24"/>
        </w:rPr>
        <w:t xml:space="preserve"> HPC Clerk.</w:t>
      </w:r>
    </w:p>
    <w:p w14:paraId="60C75389" w14:textId="77777777" w:rsidR="001C3DAA" w:rsidRPr="000D491D" w:rsidRDefault="001C3DAA" w:rsidP="001C3DAA">
      <w:pPr>
        <w:pStyle w:val="BodyText"/>
        <w:tabs>
          <w:tab w:val="left" w:pos="8869"/>
        </w:tabs>
        <w:spacing w:line="240" w:lineRule="auto"/>
        <w:rPr>
          <w:b/>
          <w:bCs/>
          <w:sz w:val="24"/>
          <w:szCs w:val="24"/>
        </w:rPr>
      </w:pPr>
    </w:p>
    <w:p w14:paraId="7828E93F" w14:textId="122EABCA" w:rsidR="003D5403" w:rsidRPr="000D491D" w:rsidRDefault="003D5403" w:rsidP="001C3DAA">
      <w:pPr>
        <w:pStyle w:val="BodyText"/>
        <w:tabs>
          <w:tab w:val="left" w:pos="8869"/>
        </w:tabs>
        <w:spacing w:line="240" w:lineRule="auto"/>
        <w:rPr>
          <w:w w:val="105"/>
          <w:sz w:val="24"/>
          <w:szCs w:val="24"/>
        </w:rPr>
      </w:pPr>
      <w:r w:rsidRPr="000D491D">
        <w:rPr>
          <w:b/>
          <w:bCs/>
          <w:w w:val="105"/>
          <w:sz w:val="24"/>
          <w:szCs w:val="24"/>
        </w:rPr>
        <w:t>F</w:t>
      </w:r>
      <w:r w:rsidR="00F176D8" w:rsidRPr="000D491D">
        <w:rPr>
          <w:b/>
          <w:bCs/>
          <w:w w:val="105"/>
          <w:sz w:val="24"/>
          <w:szCs w:val="24"/>
        </w:rPr>
        <w:t>1</w:t>
      </w:r>
      <w:r w:rsidR="008A447E" w:rsidRPr="000D491D">
        <w:rPr>
          <w:b/>
          <w:bCs/>
          <w:w w:val="105"/>
          <w:sz w:val="24"/>
          <w:szCs w:val="24"/>
        </w:rPr>
        <w:t>1</w:t>
      </w:r>
      <w:r w:rsidRPr="000D491D">
        <w:rPr>
          <w:b/>
          <w:bCs/>
          <w:w w:val="105"/>
          <w:sz w:val="24"/>
          <w:szCs w:val="24"/>
        </w:rPr>
        <w:t>24/0</w:t>
      </w:r>
      <w:r w:rsidR="00A25ADA" w:rsidRPr="000D491D">
        <w:rPr>
          <w:b/>
          <w:bCs/>
          <w:w w:val="105"/>
          <w:sz w:val="24"/>
          <w:szCs w:val="24"/>
        </w:rPr>
        <w:t>1</w:t>
      </w:r>
      <w:r w:rsidRPr="000D491D">
        <w:rPr>
          <w:b/>
          <w:bCs/>
          <w:w w:val="105"/>
          <w:sz w:val="24"/>
          <w:szCs w:val="24"/>
        </w:rPr>
        <w:t xml:space="preserve"> To receive apologies for</w:t>
      </w:r>
      <w:r w:rsidRPr="000D491D">
        <w:rPr>
          <w:b/>
          <w:bCs/>
          <w:spacing w:val="4"/>
          <w:w w:val="105"/>
          <w:sz w:val="24"/>
          <w:szCs w:val="24"/>
        </w:rPr>
        <w:t xml:space="preserve"> </w:t>
      </w:r>
      <w:r w:rsidRPr="000D491D">
        <w:rPr>
          <w:b/>
          <w:bCs/>
          <w:w w:val="105"/>
          <w:sz w:val="24"/>
          <w:szCs w:val="24"/>
        </w:rPr>
        <w:t>absence</w:t>
      </w:r>
      <w:r w:rsidR="006651E9" w:rsidRPr="000D491D">
        <w:rPr>
          <w:b/>
          <w:bCs/>
          <w:w w:val="105"/>
          <w:sz w:val="24"/>
          <w:szCs w:val="24"/>
        </w:rPr>
        <w:t xml:space="preserve"> – </w:t>
      </w:r>
      <w:r w:rsidR="00450409" w:rsidRPr="000D491D">
        <w:rPr>
          <w:w w:val="105"/>
          <w:sz w:val="24"/>
          <w:szCs w:val="24"/>
        </w:rPr>
        <w:t xml:space="preserve">Cllr </w:t>
      </w:r>
      <w:proofErr w:type="gramStart"/>
      <w:r w:rsidR="008A447E" w:rsidRPr="000D491D">
        <w:rPr>
          <w:w w:val="105"/>
          <w:sz w:val="24"/>
          <w:szCs w:val="24"/>
        </w:rPr>
        <w:t>T.Ashton</w:t>
      </w:r>
      <w:proofErr w:type="gramEnd"/>
      <w:r w:rsidR="008A447E" w:rsidRPr="000D491D">
        <w:rPr>
          <w:w w:val="105"/>
          <w:sz w:val="24"/>
          <w:szCs w:val="24"/>
        </w:rPr>
        <w:t xml:space="preserve">, </w:t>
      </w:r>
      <w:r w:rsidR="000D491D" w:rsidRPr="000D491D">
        <w:rPr>
          <w:w w:val="105"/>
          <w:sz w:val="24"/>
          <w:szCs w:val="24"/>
        </w:rPr>
        <w:t xml:space="preserve">K.Dalkin &amp; </w:t>
      </w:r>
      <w:r w:rsidR="00450409" w:rsidRPr="000D491D">
        <w:rPr>
          <w:w w:val="105"/>
          <w:sz w:val="24"/>
          <w:szCs w:val="24"/>
        </w:rPr>
        <w:t>L.Bevins</w:t>
      </w:r>
      <w:r w:rsidR="00F176D8" w:rsidRPr="000D491D">
        <w:rPr>
          <w:w w:val="105"/>
          <w:sz w:val="24"/>
          <w:szCs w:val="24"/>
        </w:rPr>
        <w:t xml:space="preserve"> </w:t>
      </w:r>
    </w:p>
    <w:p w14:paraId="003087C3" w14:textId="77777777" w:rsidR="003D5403" w:rsidRPr="000D491D" w:rsidRDefault="003D5403" w:rsidP="001C3DAA">
      <w:pPr>
        <w:pStyle w:val="Heading1"/>
        <w:tabs>
          <w:tab w:val="left" w:pos="938"/>
          <w:tab w:val="left" w:pos="939"/>
        </w:tabs>
        <w:ind w:left="709"/>
        <w:rPr>
          <w:w w:val="105"/>
          <w:sz w:val="24"/>
          <w:szCs w:val="24"/>
        </w:rPr>
      </w:pPr>
    </w:p>
    <w:p w14:paraId="61884D4D" w14:textId="55711CB3" w:rsidR="003D5403" w:rsidRPr="000D491D" w:rsidRDefault="003D5403" w:rsidP="001C3DAA">
      <w:pPr>
        <w:pStyle w:val="Heading1"/>
        <w:tabs>
          <w:tab w:val="left" w:pos="938"/>
          <w:tab w:val="left" w:pos="939"/>
        </w:tabs>
        <w:ind w:left="709"/>
        <w:rPr>
          <w:sz w:val="24"/>
          <w:szCs w:val="24"/>
        </w:rPr>
      </w:pPr>
      <w:r w:rsidRPr="000D491D">
        <w:rPr>
          <w:w w:val="105"/>
          <w:sz w:val="24"/>
          <w:szCs w:val="24"/>
        </w:rPr>
        <w:t>F</w:t>
      </w:r>
      <w:r w:rsidR="00F176D8" w:rsidRPr="000D491D">
        <w:rPr>
          <w:w w:val="105"/>
          <w:sz w:val="24"/>
          <w:szCs w:val="24"/>
        </w:rPr>
        <w:t>1</w:t>
      </w:r>
      <w:r w:rsidR="008A447E" w:rsidRPr="000D491D">
        <w:rPr>
          <w:w w:val="105"/>
          <w:sz w:val="24"/>
          <w:szCs w:val="24"/>
        </w:rPr>
        <w:t>1</w:t>
      </w:r>
      <w:r w:rsidRPr="000D491D">
        <w:rPr>
          <w:w w:val="105"/>
          <w:sz w:val="24"/>
          <w:szCs w:val="24"/>
        </w:rPr>
        <w:t>24/0</w:t>
      </w:r>
      <w:r w:rsidR="00A25ADA" w:rsidRPr="000D491D">
        <w:rPr>
          <w:w w:val="105"/>
          <w:sz w:val="24"/>
          <w:szCs w:val="24"/>
        </w:rPr>
        <w:t>2</w:t>
      </w:r>
      <w:r w:rsidRPr="000D491D">
        <w:rPr>
          <w:w w:val="105"/>
          <w:sz w:val="24"/>
          <w:szCs w:val="24"/>
        </w:rPr>
        <w:t xml:space="preserve"> Variations of order of</w:t>
      </w:r>
      <w:r w:rsidRPr="000D491D">
        <w:rPr>
          <w:spacing w:val="4"/>
          <w:w w:val="105"/>
          <w:sz w:val="24"/>
          <w:szCs w:val="24"/>
        </w:rPr>
        <w:t xml:space="preserve"> </w:t>
      </w:r>
      <w:r w:rsidRPr="000D491D">
        <w:rPr>
          <w:w w:val="105"/>
          <w:sz w:val="24"/>
          <w:szCs w:val="24"/>
        </w:rPr>
        <w:t>busines</w:t>
      </w:r>
      <w:r w:rsidR="001C3DAA" w:rsidRPr="000D491D">
        <w:rPr>
          <w:w w:val="105"/>
          <w:sz w:val="24"/>
          <w:szCs w:val="24"/>
        </w:rPr>
        <w:t xml:space="preserve">s – </w:t>
      </w:r>
      <w:r w:rsidR="001C3DAA" w:rsidRPr="000D491D">
        <w:rPr>
          <w:b w:val="0"/>
          <w:bCs w:val="0"/>
          <w:w w:val="105"/>
          <w:sz w:val="24"/>
          <w:szCs w:val="24"/>
        </w:rPr>
        <w:t>Nil.</w:t>
      </w:r>
    </w:p>
    <w:p w14:paraId="485D2E3F" w14:textId="450A704B" w:rsidR="003D5403" w:rsidRPr="000D491D" w:rsidRDefault="003D5403" w:rsidP="001C3DAA">
      <w:pPr>
        <w:pStyle w:val="BodyText"/>
        <w:tabs>
          <w:tab w:val="left" w:pos="8869"/>
        </w:tabs>
        <w:spacing w:line="240" w:lineRule="auto"/>
        <w:rPr>
          <w:w w:val="105"/>
          <w:sz w:val="24"/>
          <w:szCs w:val="24"/>
        </w:rPr>
      </w:pPr>
    </w:p>
    <w:p w14:paraId="5158A3A1" w14:textId="5724B39F" w:rsidR="003D5403" w:rsidRPr="000D491D" w:rsidRDefault="003D5403" w:rsidP="001C3DAA">
      <w:pPr>
        <w:pStyle w:val="Heading1"/>
        <w:tabs>
          <w:tab w:val="left" w:pos="938"/>
          <w:tab w:val="left" w:pos="939"/>
        </w:tabs>
        <w:ind w:left="709"/>
        <w:rPr>
          <w:sz w:val="24"/>
          <w:szCs w:val="24"/>
        </w:rPr>
      </w:pPr>
      <w:r w:rsidRPr="000D491D">
        <w:rPr>
          <w:w w:val="105"/>
          <w:sz w:val="24"/>
          <w:szCs w:val="24"/>
        </w:rPr>
        <w:t>F</w:t>
      </w:r>
      <w:r w:rsidR="00F176D8" w:rsidRPr="000D491D">
        <w:rPr>
          <w:w w:val="105"/>
          <w:sz w:val="24"/>
          <w:szCs w:val="24"/>
        </w:rPr>
        <w:t>1</w:t>
      </w:r>
      <w:r w:rsidR="008A447E" w:rsidRPr="000D491D">
        <w:rPr>
          <w:w w:val="105"/>
          <w:sz w:val="24"/>
          <w:szCs w:val="24"/>
        </w:rPr>
        <w:t>1</w:t>
      </w:r>
      <w:r w:rsidRPr="000D491D">
        <w:rPr>
          <w:w w:val="105"/>
          <w:sz w:val="24"/>
          <w:szCs w:val="24"/>
        </w:rPr>
        <w:t>24/0</w:t>
      </w:r>
      <w:r w:rsidR="00A25ADA" w:rsidRPr="000D491D">
        <w:rPr>
          <w:w w:val="105"/>
          <w:sz w:val="24"/>
          <w:szCs w:val="24"/>
        </w:rPr>
        <w:t>3</w:t>
      </w:r>
      <w:r w:rsidRPr="000D491D">
        <w:rPr>
          <w:w w:val="105"/>
          <w:sz w:val="24"/>
          <w:szCs w:val="24"/>
        </w:rPr>
        <w:t xml:space="preserve"> Declaration of members'</w:t>
      </w:r>
      <w:r w:rsidRPr="000D491D">
        <w:rPr>
          <w:spacing w:val="2"/>
          <w:w w:val="105"/>
          <w:sz w:val="24"/>
          <w:szCs w:val="24"/>
        </w:rPr>
        <w:t xml:space="preserve"> </w:t>
      </w:r>
      <w:r w:rsidRPr="000D491D">
        <w:rPr>
          <w:w w:val="105"/>
          <w:sz w:val="24"/>
          <w:szCs w:val="24"/>
        </w:rPr>
        <w:t>interests</w:t>
      </w:r>
      <w:r w:rsidR="001C3DAA" w:rsidRPr="000D491D">
        <w:rPr>
          <w:w w:val="105"/>
          <w:sz w:val="24"/>
          <w:szCs w:val="24"/>
        </w:rPr>
        <w:t xml:space="preserve"> – </w:t>
      </w:r>
      <w:r w:rsidR="001C3DAA" w:rsidRPr="000D491D">
        <w:rPr>
          <w:b w:val="0"/>
          <w:bCs w:val="0"/>
          <w:w w:val="105"/>
          <w:sz w:val="24"/>
          <w:szCs w:val="24"/>
        </w:rPr>
        <w:t>Nil.</w:t>
      </w:r>
    </w:p>
    <w:p w14:paraId="260ECAAC" w14:textId="508A27E3" w:rsidR="003D5403" w:rsidRPr="000D491D" w:rsidRDefault="003D5403" w:rsidP="001C3DAA">
      <w:pPr>
        <w:pStyle w:val="BodyText"/>
        <w:tabs>
          <w:tab w:val="left" w:pos="8869"/>
        </w:tabs>
        <w:spacing w:line="240" w:lineRule="auto"/>
        <w:rPr>
          <w:w w:val="105"/>
          <w:sz w:val="24"/>
          <w:szCs w:val="24"/>
        </w:rPr>
      </w:pPr>
    </w:p>
    <w:p w14:paraId="581658B1" w14:textId="7C60EF7D" w:rsidR="003D5403" w:rsidRPr="000D491D" w:rsidRDefault="003D5403" w:rsidP="001C3DAA">
      <w:pPr>
        <w:pStyle w:val="Heading1"/>
        <w:tabs>
          <w:tab w:val="left" w:pos="938"/>
          <w:tab w:val="left" w:pos="939"/>
        </w:tabs>
        <w:ind w:left="709"/>
        <w:rPr>
          <w:b w:val="0"/>
          <w:bCs w:val="0"/>
          <w:sz w:val="24"/>
          <w:szCs w:val="24"/>
        </w:rPr>
      </w:pPr>
      <w:r w:rsidRPr="000D491D">
        <w:rPr>
          <w:w w:val="105"/>
          <w:sz w:val="24"/>
          <w:szCs w:val="24"/>
        </w:rPr>
        <w:t>F</w:t>
      </w:r>
      <w:r w:rsidR="00F176D8" w:rsidRPr="000D491D">
        <w:rPr>
          <w:w w:val="105"/>
          <w:sz w:val="24"/>
          <w:szCs w:val="24"/>
        </w:rPr>
        <w:t>1</w:t>
      </w:r>
      <w:r w:rsidR="008A447E" w:rsidRPr="000D491D">
        <w:rPr>
          <w:w w:val="105"/>
          <w:sz w:val="24"/>
          <w:szCs w:val="24"/>
        </w:rPr>
        <w:t>1</w:t>
      </w:r>
      <w:r w:rsidRPr="000D491D">
        <w:rPr>
          <w:w w:val="105"/>
          <w:sz w:val="24"/>
          <w:szCs w:val="24"/>
        </w:rPr>
        <w:t>24/0</w:t>
      </w:r>
      <w:r w:rsidR="00A25ADA" w:rsidRPr="000D491D">
        <w:rPr>
          <w:w w:val="105"/>
          <w:sz w:val="24"/>
          <w:szCs w:val="24"/>
        </w:rPr>
        <w:t>4</w:t>
      </w:r>
      <w:r w:rsidRPr="000D491D">
        <w:rPr>
          <w:w w:val="105"/>
          <w:sz w:val="24"/>
          <w:szCs w:val="24"/>
        </w:rPr>
        <w:t xml:space="preserve"> Meeting Minutes – </w:t>
      </w:r>
      <w:r w:rsidR="00F6546F" w:rsidRPr="000D491D">
        <w:rPr>
          <w:b w:val="0"/>
          <w:bCs w:val="0"/>
          <w:w w:val="105"/>
          <w:sz w:val="24"/>
          <w:szCs w:val="24"/>
        </w:rPr>
        <w:t>T</w:t>
      </w:r>
      <w:r w:rsidRPr="000D491D">
        <w:rPr>
          <w:b w:val="0"/>
          <w:bCs w:val="0"/>
          <w:w w:val="105"/>
          <w:sz w:val="24"/>
          <w:szCs w:val="24"/>
        </w:rPr>
        <w:t xml:space="preserve">he minutes of the Finance Committee meeting of Wednesday </w:t>
      </w:r>
      <w:r w:rsidR="008A447E" w:rsidRPr="000D491D">
        <w:rPr>
          <w:b w:val="0"/>
          <w:bCs w:val="0"/>
          <w:w w:val="105"/>
          <w:sz w:val="24"/>
          <w:szCs w:val="24"/>
        </w:rPr>
        <w:t>16</w:t>
      </w:r>
      <w:r w:rsidR="008A447E" w:rsidRPr="000D491D">
        <w:rPr>
          <w:b w:val="0"/>
          <w:bCs w:val="0"/>
          <w:w w:val="105"/>
          <w:sz w:val="24"/>
          <w:szCs w:val="24"/>
          <w:vertAlign w:val="superscript"/>
        </w:rPr>
        <w:t>th</w:t>
      </w:r>
      <w:r w:rsidR="008A447E" w:rsidRPr="000D491D">
        <w:rPr>
          <w:b w:val="0"/>
          <w:bCs w:val="0"/>
          <w:w w:val="105"/>
          <w:sz w:val="24"/>
          <w:szCs w:val="24"/>
        </w:rPr>
        <w:t xml:space="preserve"> November</w:t>
      </w:r>
      <w:r w:rsidR="006651E9" w:rsidRPr="000D491D">
        <w:rPr>
          <w:b w:val="0"/>
          <w:bCs w:val="0"/>
          <w:w w:val="105"/>
          <w:sz w:val="24"/>
          <w:szCs w:val="24"/>
        </w:rPr>
        <w:t xml:space="preserve"> </w:t>
      </w:r>
      <w:r w:rsidRPr="000D491D">
        <w:rPr>
          <w:b w:val="0"/>
          <w:bCs w:val="0"/>
          <w:w w:val="105"/>
          <w:sz w:val="24"/>
          <w:szCs w:val="24"/>
        </w:rPr>
        <w:t>2024</w:t>
      </w:r>
      <w:r w:rsidR="00F6546F" w:rsidRPr="000D491D">
        <w:rPr>
          <w:b w:val="0"/>
          <w:bCs w:val="0"/>
          <w:w w:val="105"/>
          <w:sz w:val="24"/>
          <w:szCs w:val="24"/>
        </w:rPr>
        <w:t xml:space="preserve"> </w:t>
      </w:r>
      <w:r w:rsidR="00832D9B" w:rsidRPr="000D491D">
        <w:rPr>
          <w:b w:val="0"/>
          <w:bCs w:val="0"/>
          <w:w w:val="105"/>
          <w:sz w:val="24"/>
          <w:szCs w:val="24"/>
        </w:rPr>
        <w:t>were confirmed</w:t>
      </w:r>
      <w:r w:rsidR="008A447E" w:rsidRPr="000D491D">
        <w:rPr>
          <w:b w:val="0"/>
          <w:bCs w:val="0"/>
          <w:w w:val="105"/>
          <w:sz w:val="24"/>
          <w:szCs w:val="24"/>
        </w:rPr>
        <w:t>.</w:t>
      </w:r>
    </w:p>
    <w:p w14:paraId="00B01A52" w14:textId="6C555FC8" w:rsidR="003D5403" w:rsidRPr="000D491D" w:rsidRDefault="003D5403" w:rsidP="001C3DAA">
      <w:pPr>
        <w:pStyle w:val="BodyText"/>
        <w:tabs>
          <w:tab w:val="left" w:pos="8869"/>
        </w:tabs>
        <w:spacing w:line="240" w:lineRule="auto"/>
        <w:rPr>
          <w:w w:val="105"/>
          <w:sz w:val="24"/>
          <w:szCs w:val="24"/>
        </w:rPr>
      </w:pPr>
    </w:p>
    <w:p w14:paraId="2CDB521B" w14:textId="36A55BA5" w:rsidR="000F4A20" w:rsidRPr="000D491D" w:rsidRDefault="003D5403" w:rsidP="000F4A20">
      <w:pPr>
        <w:pStyle w:val="Heading1"/>
        <w:tabs>
          <w:tab w:val="left" w:pos="938"/>
          <w:tab w:val="left" w:pos="939"/>
        </w:tabs>
        <w:ind w:left="709"/>
        <w:rPr>
          <w:b w:val="0"/>
          <w:bCs w:val="0"/>
          <w:sz w:val="24"/>
          <w:szCs w:val="24"/>
        </w:rPr>
      </w:pPr>
      <w:r w:rsidRPr="000D491D">
        <w:rPr>
          <w:w w:val="105"/>
          <w:sz w:val="24"/>
          <w:szCs w:val="24"/>
        </w:rPr>
        <w:t>F</w:t>
      </w:r>
      <w:r w:rsidR="00F176D8" w:rsidRPr="000D491D">
        <w:rPr>
          <w:w w:val="105"/>
          <w:sz w:val="24"/>
          <w:szCs w:val="24"/>
        </w:rPr>
        <w:t>1</w:t>
      </w:r>
      <w:r w:rsidR="008A447E" w:rsidRPr="000D491D">
        <w:rPr>
          <w:w w:val="105"/>
          <w:sz w:val="24"/>
          <w:szCs w:val="24"/>
        </w:rPr>
        <w:t>1</w:t>
      </w:r>
      <w:r w:rsidRPr="000D491D">
        <w:rPr>
          <w:w w:val="105"/>
          <w:sz w:val="24"/>
          <w:szCs w:val="24"/>
        </w:rPr>
        <w:t>24/0</w:t>
      </w:r>
      <w:r w:rsidR="00A25ADA" w:rsidRPr="000D491D">
        <w:rPr>
          <w:w w:val="105"/>
          <w:sz w:val="24"/>
          <w:szCs w:val="24"/>
        </w:rPr>
        <w:t>5</w:t>
      </w:r>
      <w:r w:rsidRPr="000D491D">
        <w:rPr>
          <w:w w:val="105"/>
          <w:sz w:val="24"/>
          <w:szCs w:val="24"/>
        </w:rPr>
        <w:t xml:space="preserve"> Updates re Bank</w:t>
      </w:r>
      <w:r w:rsidRPr="000D491D">
        <w:rPr>
          <w:spacing w:val="2"/>
          <w:w w:val="105"/>
          <w:sz w:val="24"/>
          <w:szCs w:val="24"/>
        </w:rPr>
        <w:t xml:space="preserve"> </w:t>
      </w:r>
      <w:r w:rsidRPr="000D491D">
        <w:rPr>
          <w:w w:val="105"/>
          <w:sz w:val="24"/>
          <w:szCs w:val="24"/>
        </w:rPr>
        <w:t>Accounts</w:t>
      </w:r>
      <w:r w:rsidR="001C3DAA" w:rsidRPr="000D491D">
        <w:rPr>
          <w:w w:val="105"/>
          <w:sz w:val="24"/>
          <w:szCs w:val="24"/>
        </w:rPr>
        <w:t xml:space="preserve"> – </w:t>
      </w:r>
      <w:r w:rsidR="001C3DAA" w:rsidRPr="000D491D">
        <w:rPr>
          <w:b w:val="0"/>
          <w:bCs w:val="0"/>
          <w:w w:val="105"/>
          <w:sz w:val="24"/>
          <w:szCs w:val="24"/>
        </w:rPr>
        <w:t>Clerk gave an update on how the bank accounts stand</w:t>
      </w:r>
      <w:r w:rsidR="00832D9B" w:rsidRPr="000D491D">
        <w:rPr>
          <w:b w:val="0"/>
          <w:bCs w:val="0"/>
          <w:w w:val="105"/>
          <w:sz w:val="24"/>
          <w:szCs w:val="24"/>
        </w:rPr>
        <w:t xml:space="preserve">. </w:t>
      </w:r>
      <w:r w:rsidR="00832D9B" w:rsidRPr="000D491D">
        <w:rPr>
          <w:b w:val="0"/>
          <w:bCs w:val="0"/>
          <w:sz w:val="24"/>
          <w:szCs w:val="24"/>
        </w:rPr>
        <w:t>Summary of Hayfield Parish Council bank accounts:</w:t>
      </w:r>
    </w:p>
    <w:p w14:paraId="078B186A" w14:textId="77777777" w:rsidR="00F176D8" w:rsidRPr="000D491D" w:rsidRDefault="00F176D8" w:rsidP="001C3DAA">
      <w:pPr>
        <w:tabs>
          <w:tab w:val="left" w:pos="938"/>
          <w:tab w:val="left" w:pos="939"/>
        </w:tabs>
        <w:ind w:right="353"/>
        <w:rPr>
          <w:w w:val="105"/>
          <w:sz w:val="24"/>
          <w:szCs w:val="24"/>
        </w:rPr>
      </w:pPr>
    </w:p>
    <w:p w14:paraId="13F97DA8" w14:textId="68767491" w:rsidR="003D5403" w:rsidRPr="000D491D" w:rsidRDefault="003D5403" w:rsidP="001C3DAA">
      <w:pPr>
        <w:tabs>
          <w:tab w:val="left" w:pos="938"/>
          <w:tab w:val="left" w:pos="939"/>
        </w:tabs>
        <w:ind w:right="353"/>
        <w:rPr>
          <w:w w:val="105"/>
          <w:sz w:val="24"/>
          <w:szCs w:val="24"/>
        </w:rPr>
      </w:pPr>
      <w:r w:rsidRPr="000D491D">
        <w:rPr>
          <w:b/>
          <w:bCs/>
          <w:w w:val="105"/>
          <w:sz w:val="24"/>
          <w:szCs w:val="24"/>
        </w:rPr>
        <w:t>F</w:t>
      </w:r>
      <w:r w:rsidR="00F176D8" w:rsidRPr="000D491D">
        <w:rPr>
          <w:b/>
          <w:bCs/>
          <w:w w:val="105"/>
          <w:sz w:val="24"/>
          <w:szCs w:val="24"/>
        </w:rPr>
        <w:t>1</w:t>
      </w:r>
      <w:r w:rsidR="008A447E" w:rsidRPr="000D491D">
        <w:rPr>
          <w:b/>
          <w:bCs/>
          <w:w w:val="105"/>
          <w:sz w:val="24"/>
          <w:szCs w:val="24"/>
        </w:rPr>
        <w:t>1</w:t>
      </w:r>
      <w:r w:rsidRPr="000D491D">
        <w:rPr>
          <w:b/>
          <w:bCs/>
          <w:w w:val="105"/>
          <w:sz w:val="24"/>
          <w:szCs w:val="24"/>
        </w:rPr>
        <w:t>24/0</w:t>
      </w:r>
      <w:r w:rsidR="00A25ADA" w:rsidRPr="000D491D">
        <w:rPr>
          <w:b/>
          <w:bCs/>
          <w:w w:val="105"/>
          <w:sz w:val="24"/>
          <w:szCs w:val="24"/>
        </w:rPr>
        <w:t>6</w:t>
      </w:r>
      <w:r w:rsidRPr="000D491D">
        <w:rPr>
          <w:w w:val="105"/>
          <w:sz w:val="24"/>
          <w:szCs w:val="24"/>
        </w:rPr>
        <w:t xml:space="preserve"> </w:t>
      </w:r>
      <w:r w:rsidRPr="000D491D">
        <w:rPr>
          <w:b/>
          <w:w w:val="105"/>
          <w:sz w:val="24"/>
          <w:szCs w:val="24"/>
        </w:rPr>
        <w:t>Financial</w:t>
      </w:r>
      <w:r w:rsidRPr="000D491D">
        <w:rPr>
          <w:b/>
          <w:spacing w:val="-5"/>
          <w:w w:val="105"/>
          <w:sz w:val="24"/>
          <w:szCs w:val="24"/>
        </w:rPr>
        <w:t xml:space="preserve"> </w:t>
      </w:r>
      <w:r w:rsidRPr="000D491D">
        <w:rPr>
          <w:b/>
          <w:w w:val="105"/>
          <w:sz w:val="24"/>
          <w:szCs w:val="24"/>
        </w:rPr>
        <w:t xml:space="preserve">Reports </w:t>
      </w:r>
      <w:r w:rsidR="001C3DAA" w:rsidRPr="000D491D">
        <w:rPr>
          <w:b/>
          <w:w w:val="105"/>
          <w:sz w:val="24"/>
          <w:szCs w:val="24"/>
        </w:rPr>
        <w:t>–</w:t>
      </w:r>
      <w:r w:rsidRPr="000D491D">
        <w:rPr>
          <w:b/>
          <w:spacing w:val="-4"/>
          <w:w w:val="105"/>
          <w:sz w:val="24"/>
          <w:szCs w:val="24"/>
        </w:rPr>
        <w:t xml:space="preserve"> </w:t>
      </w:r>
      <w:r w:rsidRPr="000D491D">
        <w:rPr>
          <w:w w:val="105"/>
          <w:sz w:val="24"/>
          <w:szCs w:val="24"/>
        </w:rPr>
        <w:t>T</w:t>
      </w:r>
      <w:r w:rsidR="001C3DAA" w:rsidRPr="000D491D">
        <w:rPr>
          <w:w w:val="105"/>
          <w:sz w:val="24"/>
          <w:szCs w:val="24"/>
        </w:rPr>
        <w:t>he Financial Report was presented to the council for</w:t>
      </w:r>
      <w:r w:rsidRPr="000D491D">
        <w:rPr>
          <w:spacing w:val="-4"/>
          <w:w w:val="105"/>
          <w:sz w:val="24"/>
          <w:szCs w:val="24"/>
        </w:rPr>
        <w:t xml:space="preserve"> </w:t>
      </w:r>
      <w:r w:rsidR="008A447E" w:rsidRPr="000D491D">
        <w:rPr>
          <w:spacing w:val="-4"/>
          <w:w w:val="105"/>
          <w:sz w:val="24"/>
          <w:szCs w:val="24"/>
        </w:rPr>
        <w:t>Octobe</w:t>
      </w:r>
      <w:r w:rsidR="00F176D8" w:rsidRPr="000D491D">
        <w:rPr>
          <w:spacing w:val="-4"/>
          <w:w w:val="105"/>
          <w:sz w:val="24"/>
          <w:szCs w:val="24"/>
        </w:rPr>
        <w:t>r</w:t>
      </w:r>
      <w:r w:rsidR="00450409" w:rsidRPr="000D491D">
        <w:rPr>
          <w:spacing w:val="-4"/>
          <w:w w:val="105"/>
          <w:sz w:val="24"/>
          <w:szCs w:val="24"/>
        </w:rPr>
        <w:t xml:space="preserve"> </w:t>
      </w:r>
      <w:r w:rsidRPr="000D491D">
        <w:rPr>
          <w:w w:val="105"/>
          <w:sz w:val="24"/>
          <w:szCs w:val="24"/>
        </w:rPr>
        <w:t>2024</w:t>
      </w:r>
      <w:r w:rsidRPr="000D491D">
        <w:rPr>
          <w:spacing w:val="-3"/>
          <w:w w:val="105"/>
          <w:sz w:val="24"/>
          <w:szCs w:val="24"/>
        </w:rPr>
        <w:t xml:space="preserve"> </w:t>
      </w:r>
      <w:r w:rsidRPr="000D491D">
        <w:rPr>
          <w:w w:val="105"/>
          <w:sz w:val="24"/>
          <w:szCs w:val="24"/>
        </w:rPr>
        <w:t>covering</w:t>
      </w:r>
      <w:r w:rsidRPr="000D491D">
        <w:rPr>
          <w:spacing w:val="-3"/>
          <w:w w:val="105"/>
          <w:sz w:val="24"/>
          <w:szCs w:val="24"/>
        </w:rPr>
        <w:t xml:space="preserve"> </w:t>
      </w:r>
      <w:r w:rsidRPr="000D491D">
        <w:rPr>
          <w:w w:val="105"/>
          <w:sz w:val="24"/>
          <w:szCs w:val="24"/>
        </w:rPr>
        <w:t>the</w:t>
      </w:r>
      <w:r w:rsidRPr="000D491D">
        <w:rPr>
          <w:spacing w:val="-3"/>
          <w:w w:val="105"/>
          <w:sz w:val="24"/>
          <w:szCs w:val="24"/>
        </w:rPr>
        <w:t xml:space="preserve"> </w:t>
      </w:r>
      <w:r w:rsidRPr="000D491D">
        <w:rPr>
          <w:w w:val="105"/>
          <w:sz w:val="24"/>
          <w:szCs w:val="24"/>
        </w:rPr>
        <w:t>period</w:t>
      </w:r>
      <w:r w:rsidRPr="000D491D">
        <w:rPr>
          <w:spacing w:val="-3"/>
          <w:w w:val="105"/>
          <w:sz w:val="24"/>
          <w:szCs w:val="24"/>
        </w:rPr>
        <w:t xml:space="preserve"> </w:t>
      </w:r>
      <w:r w:rsidRPr="000D491D">
        <w:rPr>
          <w:w w:val="105"/>
          <w:sz w:val="24"/>
          <w:szCs w:val="24"/>
        </w:rPr>
        <w:t>1</w:t>
      </w:r>
      <w:r w:rsidRPr="000D491D">
        <w:rPr>
          <w:w w:val="105"/>
          <w:sz w:val="24"/>
          <w:szCs w:val="24"/>
          <w:vertAlign w:val="superscript"/>
        </w:rPr>
        <w:t>st</w:t>
      </w:r>
      <w:r w:rsidRPr="000D491D">
        <w:rPr>
          <w:spacing w:val="-5"/>
          <w:w w:val="105"/>
          <w:sz w:val="24"/>
          <w:szCs w:val="24"/>
        </w:rPr>
        <w:t xml:space="preserve"> </w:t>
      </w:r>
      <w:r w:rsidRPr="000D491D">
        <w:rPr>
          <w:w w:val="105"/>
          <w:sz w:val="24"/>
          <w:szCs w:val="24"/>
        </w:rPr>
        <w:t>to</w:t>
      </w:r>
      <w:r w:rsidR="008A447E" w:rsidRPr="000D491D">
        <w:rPr>
          <w:w w:val="105"/>
          <w:sz w:val="24"/>
          <w:szCs w:val="24"/>
        </w:rPr>
        <w:t xml:space="preserve"> 31</w:t>
      </w:r>
      <w:r w:rsidR="008A447E" w:rsidRPr="000D491D">
        <w:rPr>
          <w:w w:val="105"/>
          <w:sz w:val="24"/>
          <w:szCs w:val="24"/>
          <w:vertAlign w:val="superscript"/>
        </w:rPr>
        <w:t>st</w:t>
      </w:r>
      <w:r w:rsidR="008A447E" w:rsidRPr="000D491D">
        <w:rPr>
          <w:w w:val="105"/>
          <w:sz w:val="24"/>
          <w:szCs w:val="24"/>
        </w:rPr>
        <w:t xml:space="preserve"> Octo</w:t>
      </w:r>
      <w:r w:rsidR="00F176D8" w:rsidRPr="000D491D">
        <w:rPr>
          <w:w w:val="105"/>
          <w:sz w:val="24"/>
          <w:szCs w:val="24"/>
        </w:rPr>
        <w:t>ber</w:t>
      </w:r>
      <w:r w:rsidR="006651E9" w:rsidRPr="000D491D">
        <w:rPr>
          <w:w w:val="105"/>
          <w:sz w:val="24"/>
          <w:szCs w:val="24"/>
        </w:rPr>
        <w:t xml:space="preserve"> </w:t>
      </w:r>
      <w:r w:rsidRPr="000D491D">
        <w:rPr>
          <w:w w:val="105"/>
          <w:sz w:val="24"/>
          <w:szCs w:val="24"/>
        </w:rPr>
        <w:t>2024.</w:t>
      </w:r>
    </w:p>
    <w:p w14:paraId="0FABAD35" w14:textId="77777777" w:rsidR="008A447E" w:rsidRPr="000D491D" w:rsidRDefault="008A447E" w:rsidP="001C3DAA">
      <w:pPr>
        <w:tabs>
          <w:tab w:val="left" w:pos="938"/>
          <w:tab w:val="left" w:pos="939"/>
        </w:tabs>
        <w:ind w:right="353"/>
        <w:rPr>
          <w:w w:val="105"/>
          <w:sz w:val="24"/>
          <w:szCs w:val="24"/>
        </w:rPr>
      </w:pPr>
    </w:p>
    <w:p w14:paraId="11015D5F" w14:textId="62FBAE5D" w:rsidR="008A447E" w:rsidRPr="000D491D" w:rsidRDefault="008A447E" w:rsidP="001C3DAA">
      <w:pPr>
        <w:tabs>
          <w:tab w:val="left" w:pos="938"/>
          <w:tab w:val="left" w:pos="939"/>
        </w:tabs>
        <w:ind w:right="353"/>
        <w:rPr>
          <w:w w:val="105"/>
          <w:sz w:val="24"/>
          <w:szCs w:val="24"/>
        </w:rPr>
      </w:pPr>
      <w:r w:rsidRPr="000D491D">
        <w:rPr>
          <w:b/>
          <w:bCs/>
          <w:w w:val="105"/>
          <w:sz w:val="24"/>
          <w:szCs w:val="24"/>
        </w:rPr>
        <w:t>1124/07</w:t>
      </w:r>
      <w:r w:rsidRPr="000D491D">
        <w:rPr>
          <w:w w:val="105"/>
          <w:sz w:val="24"/>
          <w:szCs w:val="24"/>
        </w:rPr>
        <w:t xml:space="preserve"> </w:t>
      </w:r>
      <w:r w:rsidRPr="000D491D">
        <w:rPr>
          <w:sz w:val="24"/>
          <w:szCs w:val="24"/>
        </w:rPr>
        <w:t>It was approved to support ST Matthews Church with the amount of £30.00 for the cost of printing the Order of Service’s used on Remembrance Sunday (Sunday 9</w:t>
      </w:r>
      <w:r w:rsidRPr="000D491D">
        <w:rPr>
          <w:sz w:val="24"/>
          <w:szCs w:val="24"/>
          <w:vertAlign w:val="superscript"/>
        </w:rPr>
        <w:t>th</w:t>
      </w:r>
      <w:r w:rsidRPr="000D491D">
        <w:rPr>
          <w:sz w:val="24"/>
          <w:szCs w:val="24"/>
        </w:rPr>
        <w:t xml:space="preserve"> November).</w:t>
      </w:r>
    </w:p>
    <w:p w14:paraId="55F513F8" w14:textId="77777777" w:rsidR="00F176D8" w:rsidRPr="000D491D" w:rsidRDefault="00F176D8" w:rsidP="00F176D8">
      <w:pPr>
        <w:pStyle w:val="ListParagraph"/>
        <w:rPr>
          <w:b/>
          <w:bCs/>
          <w:sz w:val="24"/>
          <w:szCs w:val="24"/>
        </w:rPr>
      </w:pPr>
    </w:p>
    <w:p w14:paraId="360BF845" w14:textId="2248B35A" w:rsidR="00F176D8" w:rsidRPr="000D491D" w:rsidRDefault="00F176D8" w:rsidP="00F176D8">
      <w:pPr>
        <w:tabs>
          <w:tab w:val="left" w:pos="938"/>
          <w:tab w:val="left" w:pos="939"/>
        </w:tabs>
        <w:spacing w:before="9"/>
        <w:ind w:right="353"/>
        <w:rPr>
          <w:sz w:val="24"/>
          <w:szCs w:val="24"/>
        </w:rPr>
      </w:pPr>
      <w:r w:rsidRPr="000D491D">
        <w:rPr>
          <w:b/>
          <w:bCs/>
          <w:sz w:val="24"/>
          <w:szCs w:val="24"/>
        </w:rPr>
        <w:t>F1</w:t>
      </w:r>
      <w:r w:rsidR="008A447E" w:rsidRPr="000D491D">
        <w:rPr>
          <w:b/>
          <w:bCs/>
          <w:sz w:val="24"/>
          <w:szCs w:val="24"/>
        </w:rPr>
        <w:t>1</w:t>
      </w:r>
      <w:r w:rsidRPr="000D491D">
        <w:rPr>
          <w:b/>
          <w:bCs/>
          <w:sz w:val="24"/>
          <w:szCs w:val="24"/>
        </w:rPr>
        <w:t xml:space="preserve">24/08 </w:t>
      </w:r>
      <w:r w:rsidR="008A447E" w:rsidRPr="000D491D">
        <w:rPr>
          <w:sz w:val="24"/>
          <w:szCs w:val="24"/>
        </w:rPr>
        <w:t>It was noted the Chair of HPC will be transferred £100.00 of the Chairman Allowance for support to three local charities - Kinder Mountain Rescue, Dove Holes Cat Rescue and Derbyshire Wildlife Trust – Badger Group.</w:t>
      </w:r>
    </w:p>
    <w:p w14:paraId="04404D7B" w14:textId="77777777" w:rsidR="00F176D8" w:rsidRPr="000D491D" w:rsidRDefault="00F176D8" w:rsidP="00F176D8">
      <w:pPr>
        <w:pStyle w:val="ListParagraph"/>
        <w:rPr>
          <w:b/>
          <w:bCs/>
          <w:sz w:val="24"/>
          <w:szCs w:val="24"/>
        </w:rPr>
      </w:pPr>
    </w:p>
    <w:p w14:paraId="1554D381" w14:textId="437E41E4" w:rsidR="008751CF" w:rsidRPr="000D491D" w:rsidRDefault="00F176D8" w:rsidP="008A447E">
      <w:pPr>
        <w:tabs>
          <w:tab w:val="left" w:pos="938"/>
          <w:tab w:val="left" w:pos="939"/>
        </w:tabs>
        <w:spacing w:before="9"/>
        <w:ind w:right="353"/>
        <w:rPr>
          <w:sz w:val="24"/>
          <w:szCs w:val="24"/>
        </w:rPr>
      </w:pPr>
      <w:r w:rsidRPr="000D491D">
        <w:rPr>
          <w:b/>
          <w:bCs/>
          <w:sz w:val="24"/>
          <w:szCs w:val="24"/>
        </w:rPr>
        <w:t>F1</w:t>
      </w:r>
      <w:r w:rsidR="008A447E" w:rsidRPr="000D491D">
        <w:rPr>
          <w:b/>
          <w:bCs/>
          <w:sz w:val="24"/>
          <w:szCs w:val="24"/>
        </w:rPr>
        <w:t>1</w:t>
      </w:r>
      <w:r w:rsidRPr="000D491D">
        <w:rPr>
          <w:b/>
          <w:bCs/>
          <w:sz w:val="24"/>
          <w:szCs w:val="24"/>
        </w:rPr>
        <w:t>24/09</w:t>
      </w:r>
      <w:r w:rsidR="00026FE5" w:rsidRPr="000D491D">
        <w:rPr>
          <w:b/>
          <w:bCs/>
          <w:sz w:val="24"/>
          <w:szCs w:val="24"/>
        </w:rPr>
        <w:t xml:space="preserve"> </w:t>
      </w:r>
      <w:r w:rsidR="008A447E" w:rsidRPr="000D491D">
        <w:rPr>
          <w:sz w:val="24"/>
          <w:szCs w:val="24"/>
        </w:rPr>
        <w:t>It was authorised for the council office to switch broadband providers to Daisy Communications</w:t>
      </w:r>
      <w:r w:rsidR="001553DA" w:rsidRPr="000D491D">
        <w:rPr>
          <w:sz w:val="24"/>
          <w:szCs w:val="24"/>
        </w:rPr>
        <w:t xml:space="preserve"> at 150Mbps.</w:t>
      </w:r>
    </w:p>
    <w:p w14:paraId="3E73D554" w14:textId="77777777" w:rsidR="008A447E" w:rsidRPr="000D491D" w:rsidRDefault="008A447E" w:rsidP="008A447E">
      <w:pPr>
        <w:tabs>
          <w:tab w:val="left" w:pos="938"/>
          <w:tab w:val="left" w:pos="939"/>
        </w:tabs>
        <w:spacing w:before="9"/>
        <w:ind w:right="353"/>
        <w:rPr>
          <w:b/>
          <w:bCs/>
          <w:sz w:val="24"/>
          <w:szCs w:val="24"/>
        </w:rPr>
      </w:pPr>
    </w:p>
    <w:p w14:paraId="45615EA8" w14:textId="2BF9B409" w:rsidR="008A447E" w:rsidRPr="000D491D" w:rsidRDefault="008A447E" w:rsidP="008A447E">
      <w:pPr>
        <w:tabs>
          <w:tab w:val="left" w:pos="938"/>
          <w:tab w:val="left" w:pos="939"/>
        </w:tabs>
        <w:spacing w:before="9"/>
        <w:ind w:right="353"/>
        <w:rPr>
          <w:sz w:val="24"/>
          <w:szCs w:val="24"/>
        </w:rPr>
      </w:pPr>
      <w:r w:rsidRPr="000D491D">
        <w:rPr>
          <w:b/>
          <w:bCs/>
          <w:sz w:val="24"/>
          <w:szCs w:val="24"/>
        </w:rPr>
        <w:t>F1124/10</w:t>
      </w:r>
      <w:r w:rsidRPr="000D491D">
        <w:rPr>
          <w:sz w:val="24"/>
          <w:szCs w:val="24"/>
        </w:rPr>
        <w:t xml:space="preserve"> The Payments made on Wednesday 20</w:t>
      </w:r>
      <w:r w:rsidRPr="000D491D">
        <w:rPr>
          <w:sz w:val="24"/>
          <w:szCs w:val="24"/>
          <w:vertAlign w:val="superscript"/>
        </w:rPr>
        <w:t>th</w:t>
      </w:r>
      <w:r w:rsidRPr="000D491D">
        <w:rPr>
          <w:sz w:val="24"/>
          <w:szCs w:val="24"/>
        </w:rPr>
        <w:t xml:space="preserve"> November for wages to employees of BACS Numbers BACS1649, BACS1250, BACS1652, BACS1653 and BACS1667 were approved.</w:t>
      </w:r>
    </w:p>
    <w:p w14:paraId="5A4AC79F" w14:textId="77777777" w:rsidR="006651E9" w:rsidRPr="000D491D" w:rsidRDefault="006651E9" w:rsidP="001C3DAA">
      <w:pPr>
        <w:pStyle w:val="BodyText"/>
        <w:tabs>
          <w:tab w:val="left" w:pos="8869"/>
        </w:tabs>
        <w:spacing w:line="240" w:lineRule="auto"/>
        <w:rPr>
          <w:b/>
          <w:bCs/>
          <w:w w:val="105"/>
          <w:sz w:val="24"/>
          <w:szCs w:val="24"/>
        </w:rPr>
      </w:pPr>
    </w:p>
    <w:p w14:paraId="047C4E02" w14:textId="4C778EAC" w:rsidR="008751CF" w:rsidRPr="000D491D" w:rsidRDefault="003D5403" w:rsidP="001C3DAA">
      <w:pPr>
        <w:pStyle w:val="BodyText"/>
        <w:tabs>
          <w:tab w:val="left" w:pos="8869"/>
        </w:tabs>
        <w:spacing w:line="240" w:lineRule="auto"/>
        <w:rPr>
          <w:w w:val="105"/>
          <w:sz w:val="24"/>
          <w:szCs w:val="24"/>
        </w:rPr>
      </w:pPr>
      <w:r w:rsidRPr="000D491D">
        <w:rPr>
          <w:b/>
          <w:bCs/>
          <w:w w:val="105"/>
          <w:sz w:val="24"/>
          <w:szCs w:val="24"/>
        </w:rPr>
        <w:t>F</w:t>
      </w:r>
      <w:r w:rsidR="008A447E" w:rsidRPr="000D491D">
        <w:rPr>
          <w:b/>
          <w:bCs/>
          <w:w w:val="105"/>
          <w:sz w:val="24"/>
          <w:szCs w:val="24"/>
        </w:rPr>
        <w:t>11</w:t>
      </w:r>
      <w:r w:rsidRPr="000D491D">
        <w:rPr>
          <w:b/>
          <w:bCs/>
          <w:w w:val="105"/>
          <w:sz w:val="24"/>
          <w:szCs w:val="24"/>
        </w:rPr>
        <w:t>24/</w:t>
      </w:r>
      <w:r w:rsidR="008A447E" w:rsidRPr="000D491D">
        <w:rPr>
          <w:b/>
          <w:bCs/>
          <w:w w:val="105"/>
          <w:sz w:val="24"/>
          <w:szCs w:val="24"/>
        </w:rPr>
        <w:t>11</w:t>
      </w:r>
      <w:r w:rsidRPr="000D491D">
        <w:rPr>
          <w:w w:val="105"/>
          <w:sz w:val="24"/>
          <w:szCs w:val="24"/>
        </w:rPr>
        <w:t xml:space="preserve"> </w:t>
      </w:r>
      <w:r w:rsidRPr="000D491D">
        <w:rPr>
          <w:b/>
          <w:w w:val="105"/>
          <w:sz w:val="24"/>
          <w:szCs w:val="24"/>
        </w:rPr>
        <w:t xml:space="preserve">Accounts for payment </w:t>
      </w:r>
      <w:r w:rsidRPr="000D491D">
        <w:rPr>
          <w:bCs/>
          <w:w w:val="105"/>
          <w:sz w:val="24"/>
          <w:szCs w:val="24"/>
        </w:rPr>
        <w:t>–</w:t>
      </w:r>
      <w:r w:rsidRPr="000D491D">
        <w:rPr>
          <w:b/>
          <w:w w:val="105"/>
          <w:sz w:val="24"/>
          <w:szCs w:val="24"/>
        </w:rPr>
        <w:t xml:space="preserve"> </w:t>
      </w:r>
      <w:r w:rsidRPr="000D491D">
        <w:rPr>
          <w:w w:val="105"/>
          <w:sz w:val="24"/>
          <w:szCs w:val="24"/>
        </w:rPr>
        <w:t>All payments of the accounts below were authorised.</w:t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1247"/>
        <w:gridCol w:w="2009"/>
        <w:gridCol w:w="2334"/>
        <w:gridCol w:w="1217"/>
        <w:gridCol w:w="1106"/>
        <w:gridCol w:w="1217"/>
        <w:gridCol w:w="1670"/>
      </w:tblGrid>
      <w:tr w:rsidR="001553DA" w:rsidRPr="000D491D" w14:paraId="3751406D" w14:textId="77777777" w:rsidTr="000D491D">
        <w:trPr>
          <w:trHeight w:val="449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7948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D491D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Ref.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75C8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D491D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Payee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3D18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D491D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Description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877A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D491D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Net cost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3147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D491D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VAT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6875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D491D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Total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0721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D491D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Provenance Authority</w:t>
            </w:r>
          </w:p>
        </w:tc>
      </w:tr>
      <w:tr w:rsidR="001553DA" w:rsidRPr="000D491D" w14:paraId="4749B192" w14:textId="77777777" w:rsidTr="000D491D">
        <w:trPr>
          <w:trHeight w:val="291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5B5B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>BACS1649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9004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>Payroll One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E11E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>Wage 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F285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 xml:space="preserve">£2,137.89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C21E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EBEA8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 xml:space="preserve">£2,137.89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10FE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1553DA" w:rsidRPr="000D491D" w14:paraId="1E8E369E" w14:textId="77777777" w:rsidTr="000D491D">
        <w:trPr>
          <w:trHeight w:val="27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0AF3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>BACS1650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EF1C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>Payroll Two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CF21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>Wage 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E32F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 xml:space="preserve">£895.25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2C69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83AD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 xml:space="preserve">£895.25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13AEC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1553DA" w:rsidRPr="000D491D" w14:paraId="00E6F71A" w14:textId="77777777" w:rsidTr="000D491D">
        <w:trPr>
          <w:trHeight w:val="233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21ECB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>BACS1651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431F5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>HMRC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402B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>PAYE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AC5B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 xml:space="preserve">£827.44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E6C3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CC085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 xml:space="preserve">£827.44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2ADEB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>Legal</w:t>
            </w:r>
          </w:p>
        </w:tc>
      </w:tr>
      <w:tr w:rsidR="001553DA" w:rsidRPr="000D491D" w14:paraId="6F30024B" w14:textId="77777777" w:rsidTr="000D491D">
        <w:trPr>
          <w:trHeight w:val="449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550C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>BACS1652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7477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0D491D">
              <w:rPr>
                <w:color w:val="000000"/>
                <w:sz w:val="20"/>
                <w:szCs w:val="20"/>
              </w:rPr>
              <w:t>Wildaboutgardens</w:t>
            </w:r>
            <w:proofErr w:type="spellEnd"/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1ED00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>Gardening Services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BE77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 xml:space="preserve">£570.00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AE2D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D11C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 xml:space="preserve">£570.00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F411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1553DA" w:rsidRPr="000D491D" w14:paraId="08CCBC12" w14:textId="77777777" w:rsidTr="000D491D">
        <w:trPr>
          <w:trHeight w:val="449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4FA73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>BACS1653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C35A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>Carham Gardening Services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28AA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>Gardening Services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DADA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 xml:space="preserve">£1,197.00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8F8C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CA18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 xml:space="preserve">£1,197.00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EB91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1553DA" w:rsidRPr="000D491D" w14:paraId="200F5854" w14:textId="77777777" w:rsidTr="000D491D">
        <w:trPr>
          <w:trHeight w:val="449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7C054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>BACS1654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1C6D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>HR Mason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4721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>Office Mobile Phone Contract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2AC68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 xml:space="preserve">£7.20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CEF84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 xml:space="preserve">£1.43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7DB5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 xml:space="preserve">£8.63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7208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1553DA" w:rsidRPr="000D491D" w14:paraId="6A0828A0" w14:textId="77777777" w:rsidTr="000D491D">
        <w:trPr>
          <w:trHeight w:val="24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C4392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>BACS1655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DC3A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>Sport Surfacing Solutions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9302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>Tennis Court Resurfacing Works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89D2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 xml:space="preserve">£6,715.00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0BD0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 xml:space="preserve">£1,343.00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1231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 xml:space="preserve">£8,058.00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9D4C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>Tennis Court Resurfacing</w:t>
            </w:r>
          </w:p>
        </w:tc>
      </w:tr>
      <w:tr w:rsidR="001553DA" w:rsidRPr="000D491D" w14:paraId="233DD737" w14:textId="77777777" w:rsidTr="000D491D">
        <w:trPr>
          <w:trHeight w:val="323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6EEB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lastRenderedPageBreak/>
              <w:t>BACS1656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23B0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>D.Gouldthorpe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4C325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>Gatepost for OSF for gate reinstalment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42BA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 xml:space="preserve">£30.50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9CB5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 xml:space="preserve">£6.10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9C01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 xml:space="preserve">£36.60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C9A73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>Finance Regs</w:t>
            </w:r>
          </w:p>
        </w:tc>
      </w:tr>
      <w:tr w:rsidR="001553DA" w:rsidRPr="000D491D" w14:paraId="3BFCFD65" w14:textId="77777777" w:rsidTr="000D491D">
        <w:trPr>
          <w:trHeight w:val="34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1D9E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>BACS1657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F88F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>C.Wrigley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6EB3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>Barrier Tape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9A052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 xml:space="preserve">£13.50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34B8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42E5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 xml:space="preserve">£13.50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30B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>Finance Regs</w:t>
            </w:r>
          </w:p>
        </w:tc>
      </w:tr>
      <w:tr w:rsidR="001553DA" w:rsidRPr="000D491D" w14:paraId="294D1327" w14:textId="77777777" w:rsidTr="000D491D">
        <w:trPr>
          <w:trHeight w:val="282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E1B5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>BACS1658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CAAD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>Bike-Track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8144F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>Bike Track Monthly Maintenance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FDCC8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>302.92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ECCC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 xml:space="preserve">£60.58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4FF6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 xml:space="preserve">£363.50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A61F7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>Minute 0624/24</w:t>
            </w:r>
          </w:p>
        </w:tc>
      </w:tr>
      <w:tr w:rsidR="001553DA" w:rsidRPr="000D491D" w14:paraId="74C8CC42" w14:textId="77777777" w:rsidTr="000D491D">
        <w:trPr>
          <w:trHeight w:val="449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9185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>BACS1659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4055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>L.Bevins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CC60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>Cost of Road Closure Application Fee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745E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 xml:space="preserve">£65.00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E66E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4F136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 xml:space="preserve">£65.00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89FF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>Finance Regs</w:t>
            </w:r>
          </w:p>
        </w:tc>
      </w:tr>
      <w:tr w:rsidR="001553DA" w:rsidRPr="000D491D" w14:paraId="2595FBEA" w14:textId="77777777" w:rsidTr="000D491D">
        <w:trPr>
          <w:trHeight w:val="449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EAE6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>BACS1660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05B2F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>Village Hall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0DEA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>Room Hire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9CF4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 xml:space="preserve">£127.50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1967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A5950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 xml:space="preserve">£127.50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242E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>Legal</w:t>
            </w:r>
          </w:p>
        </w:tc>
      </w:tr>
      <w:tr w:rsidR="001553DA" w:rsidRPr="000D491D" w14:paraId="144F5481" w14:textId="77777777" w:rsidTr="000D491D">
        <w:trPr>
          <w:trHeight w:val="416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F596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>BACS1661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2A1A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0D491D">
              <w:rPr>
                <w:color w:val="000000"/>
                <w:sz w:val="20"/>
                <w:szCs w:val="20"/>
              </w:rPr>
              <w:t>Redmoor</w:t>
            </w:r>
            <w:proofErr w:type="spellEnd"/>
            <w:r w:rsidRPr="000D491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DA2C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>Various Maintenance Equipment &amp; Material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8A2B3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 xml:space="preserve">£124.70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8944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 xml:space="preserve">£24.93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C02E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 xml:space="preserve">£149.63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93AE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D491D">
              <w:rPr>
                <w:color w:val="000000"/>
                <w:sz w:val="20"/>
                <w:szCs w:val="20"/>
              </w:rPr>
              <w:t>Finance Regs</w:t>
            </w:r>
          </w:p>
        </w:tc>
      </w:tr>
      <w:tr w:rsidR="001553DA" w:rsidRPr="000D491D" w14:paraId="008BFB64" w14:textId="77777777" w:rsidTr="000D491D">
        <w:trPr>
          <w:trHeight w:val="416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879E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>BACS1662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9F6C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>Leisure Bench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E912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>Tennis Court Bench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3487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>£601.50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1E27B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>£120.30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4E72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>£721.80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2302" w14:textId="77777777" w:rsidR="001553DA" w:rsidRPr="000D491D" w:rsidRDefault="001553DA" w:rsidP="00DA54E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>Tennis Court Project</w:t>
            </w:r>
          </w:p>
        </w:tc>
      </w:tr>
    </w:tbl>
    <w:p w14:paraId="5E111DA7" w14:textId="16E8C149" w:rsidR="00C95689" w:rsidRPr="00F86A0C" w:rsidRDefault="00C95689" w:rsidP="00A31F74">
      <w:pPr>
        <w:spacing w:line="360" w:lineRule="auto"/>
        <w:jc w:val="center"/>
        <w:rPr>
          <w:color w:val="2E74B5"/>
          <w:sz w:val="16"/>
          <w:szCs w:val="16"/>
        </w:rPr>
      </w:pPr>
      <w:r w:rsidRPr="00F86A0C">
        <w:rPr>
          <w:sz w:val="16"/>
          <w:szCs w:val="16"/>
        </w:rPr>
        <w:t xml:space="preserve">Provenance/Justification – ‘Contractual = existing contract legally obliged to pay, ‘Legal’ = Statutory requirement </w:t>
      </w:r>
      <w:r w:rsidR="00A64A78" w:rsidRPr="00F86A0C">
        <w:rPr>
          <w:sz w:val="16"/>
          <w:szCs w:val="16"/>
        </w:rPr>
        <w:t>e.g.,</w:t>
      </w:r>
      <w:r w:rsidRPr="00F86A0C">
        <w:rPr>
          <w:sz w:val="16"/>
          <w:szCs w:val="16"/>
        </w:rPr>
        <w:t xml:space="preserve"> payment of taxes, ‘Finance Regs’ = the activity is in the budget and payment can be authorised by the Clerk and/or the Chair under the Parish Councils Financial Regulations, where there is a specific minuted decision then that will be displayed.</w:t>
      </w:r>
    </w:p>
    <w:p w14:paraId="7C6B5EB2" w14:textId="750B8F02" w:rsidR="001C3DAA" w:rsidRPr="000D491D" w:rsidRDefault="003D5403" w:rsidP="001C3DAA">
      <w:pPr>
        <w:pStyle w:val="BodyText"/>
        <w:tabs>
          <w:tab w:val="left" w:pos="8869"/>
        </w:tabs>
        <w:spacing w:before="185" w:line="240" w:lineRule="auto"/>
        <w:rPr>
          <w:w w:val="105"/>
          <w:sz w:val="24"/>
          <w:szCs w:val="24"/>
        </w:rPr>
      </w:pPr>
      <w:r w:rsidRPr="000D491D">
        <w:rPr>
          <w:b/>
          <w:bCs/>
          <w:w w:val="105"/>
          <w:sz w:val="24"/>
          <w:szCs w:val="24"/>
        </w:rPr>
        <w:t>F</w:t>
      </w:r>
      <w:r w:rsidR="008A447E" w:rsidRPr="000D491D">
        <w:rPr>
          <w:b/>
          <w:bCs/>
          <w:w w:val="105"/>
          <w:sz w:val="24"/>
          <w:szCs w:val="24"/>
        </w:rPr>
        <w:t>11</w:t>
      </w:r>
      <w:r w:rsidRPr="000D491D">
        <w:rPr>
          <w:b/>
          <w:bCs/>
          <w:w w:val="105"/>
          <w:sz w:val="24"/>
          <w:szCs w:val="24"/>
        </w:rPr>
        <w:t>24/</w:t>
      </w:r>
      <w:r w:rsidR="008A447E" w:rsidRPr="000D491D">
        <w:rPr>
          <w:b/>
          <w:bCs/>
          <w:w w:val="105"/>
          <w:sz w:val="24"/>
          <w:szCs w:val="24"/>
        </w:rPr>
        <w:t>12</w:t>
      </w:r>
      <w:r w:rsidRPr="000D491D">
        <w:rPr>
          <w:b/>
          <w:bCs/>
          <w:w w:val="105"/>
          <w:sz w:val="24"/>
          <w:szCs w:val="24"/>
        </w:rPr>
        <w:t xml:space="preserve"> </w:t>
      </w:r>
      <w:r w:rsidR="00402761" w:rsidRPr="000D491D">
        <w:rPr>
          <w:b/>
          <w:bCs/>
          <w:w w:val="105"/>
          <w:sz w:val="24"/>
          <w:szCs w:val="24"/>
        </w:rPr>
        <w:t>Short-notice expenditure</w:t>
      </w:r>
      <w:r w:rsidR="00402761" w:rsidRPr="000D491D">
        <w:rPr>
          <w:b/>
          <w:w w:val="105"/>
          <w:sz w:val="24"/>
          <w:szCs w:val="24"/>
        </w:rPr>
        <w:t xml:space="preserve"> </w:t>
      </w:r>
      <w:r w:rsidR="00A31F74" w:rsidRPr="000D491D">
        <w:rPr>
          <w:w w:val="105"/>
          <w:sz w:val="24"/>
          <w:szCs w:val="24"/>
        </w:rPr>
        <w:t>–</w:t>
      </w:r>
      <w:r w:rsidR="0019231F" w:rsidRPr="000D491D">
        <w:rPr>
          <w:w w:val="105"/>
          <w:sz w:val="24"/>
          <w:szCs w:val="24"/>
        </w:rPr>
        <w:t xml:space="preserve"> </w:t>
      </w:r>
      <w:r w:rsidR="00380F62" w:rsidRPr="000D491D">
        <w:rPr>
          <w:w w:val="105"/>
          <w:sz w:val="24"/>
          <w:szCs w:val="24"/>
        </w:rPr>
        <w:t>All short-notice expenditures below were authorised for payment.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15"/>
        <w:gridCol w:w="1703"/>
        <w:gridCol w:w="2483"/>
        <w:gridCol w:w="1120"/>
        <w:gridCol w:w="1136"/>
        <w:gridCol w:w="1263"/>
        <w:gridCol w:w="1685"/>
      </w:tblGrid>
      <w:tr w:rsidR="001553DA" w:rsidRPr="000D491D" w14:paraId="3B43FD78" w14:textId="77777777" w:rsidTr="000D491D">
        <w:tc>
          <w:tcPr>
            <w:tcW w:w="1415" w:type="dxa"/>
            <w:vAlign w:val="center"/>
          </w:tcPr>
          <w:p w14:paraId="55F6690A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sz w:val="24"/>
                <w:szCs w:val="24"/>
              </w:rPr>
            </w:pPr>
            <w:r w:rsidRPr="000D491D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Ref.</w:t>
            </w:r>
          </w:p>
        </w:tc>
        <w:tc>
          <w:tcPr>
            <w:tcW w:w="1703" w:type="dxa"/>
            <w:vAlign w:val="center"/>
          </w:tcPr>
          <w:p w14:paraId="69288EBB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sz w:val="24"/>
                <w:szCs w:val="24"/>
              </w:rPr>
            </w:pPr>
            <w:r w:rsidRPr="000D491D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Payee</w:t>
            </w:r>
          </w:p>
        </w:tc>
        <w:tc>
          <w:tcPr>
            <w:tcW w:w="2483" w:type="dxa"/>
            <w:vAlign w:val="center"/>
          </w:tcPr>
          <w:p w14:paraId="53F87D90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sz w:val="24"/>
                <w:szCs w:val="24"/>
              </w:rPr>
            </w:pPr>
            <w:r w:rsidRPr="000D491D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Description</w:t>
            </w:r>
          </w:p>
        </w:tc>
        <w:tc>
          <w:tcPr>
            <w:tcW w:w="1120" w:type="dxa"/>
            <w:vAlign w:val="center"/>
          </w:tcPr>
          <w:p w14:paraId="7EF5F126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sz w:val="24"/>
                <w:szCs w:val="24"/>
              </w:rPr>
            </w:pPr>
            <w:r w:rsidRPr="000D491D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Net cost</w:t>
            </w:r>
          </w:p>
        </w:tc>
        <w:tc>
          <w:tcPr>
            <w:tcW w:w="1136" w:type="dxa"/>
            <w:vAlign w:val="center"/>
          </w:tcPr>
          <w:p w14:paraId="3C3137F7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sz w:val="24"/>
                <w:szCs w:val="24"/>
              </w:rPr>
            </w:pPr>
            <w:r w:rsidRPr="000D491D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VAT</w:t>
            </w:r>
          </w:p>
        </w:tc>
        <w:tc>
          <w:tcPr>
            <w:tcW w:w="1263" w:type="dxa"/>
            <w:vAlign w:val="center"/>
          </w:tcPr>
          <w:p w14:paraId="473CCDA1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sz w:val="24"/>
                <w:szCs w:val="24"/>
              </w:rPr>
            </w:pPr>
            <w:r w:rsidRPr="000D491D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Total</w:t>
            </w:r>
          </w:p>
        </w:tc>
        <w:tc>
          <w:tcPr>
            <w:tcW w:w="1685" w:type="dxa"/>
            <w:vAlign w:val="center"/>
          </w:tcPr>
          <w:p w14:paraId="02A97D99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sz w:val="24"/>
                <w:szCs w:val="24"/>
              </w:rPr>
            </w:pPr>
            <w:r w:rsidRPr="000D491D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Provenance Authority</w:t>
            </w:r>
          </w:p>
        </w:tc>
      </w:tr>
      <w:tr w:rsidR="001553DA" w:rsidRPr="000D491D" w14:paraId="7E536B89" w14:textId="77777777" w:rsidTr="000D491D">
        <w:tc>
          <w:tcPr>
            <w:tcW w:w="1415" w:type="dxa"/>
            <w:vAlign w:val="center"/>
          </w:tcPr>
          <w:p w14:paraId="3A5FC8DA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>BACS1663</w:t>
            </w:r>
          </w:p>
        </w:tc>
        <w:tc>
          <w:tcPr>
            <w:tcW w:w="1703" w:type="dxa"/>
            <w:vAlign w:val="center"/>
          </w:tcPr>
          <w:p w14:paraId="07A91F07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>Information Commissioners Office</w:t>
            </w:r>
          </w:p>
        </w:tc>
        <w:tc>
          <w:tcPr>
            <w:tcW w:w="2483" w:type="dxa"/>
            <w:vAlign w:val="center"/>
          </w:tcPr>
          <w:p w14:paraId="7E17FC1F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>Data Protection Fee</w:t>
            </w:r>
          </w:p>
        </w:tc>
        <w:tc>
          <w:tcPr>
            <w:tcW w:w="1120" w:type="dxa"/>
            <w:vAlign w:val="center"/>
          </w:tcPr>
          <w:p w14:paraId="79303462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>£40.00</w:t>
            </w:r>
          </w:p>
        </w:tc>
        <w:tc>
          <w:tcPr>
            <w:tcW w:w="1136" w:type="dxa"/>
            <w:vAlign w:val="center"/>
          </w:tcPr>
          <w:p w14:paraId="49568F02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18B91FDD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>£40.00</w:t>
            </w:r>
          </w:p>
        </w:tc>
        <w:tc>
          <w:tcPr>
            <w:tcW w:w="1685" w:type="dxa"/>
            <w:vAlign w:val="center"/>
          </w:tcPr>
          <w:p w14:paraId="1108167D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>Legal</w:t>
            </w:r>
          </w:p>
        </w:tc>
      </w:tr>
      <w:tr w:rsidR="001553DA" w:rsidRPr="000D491D" w14:paraId="65C49ED3" w14:textId="77777777" w:rsidTr="000D491D">
        <w:tc>
          <w:tcPr>
            <w:tcW w:w="1415" w:type="dxa"/>
            <w:vAlign w:val="center"/>
          </w:tcPr>
          <w:p w14:paraId="61515476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>BACS1664</w:t>
            </w:r>
          </w:p>
        </w:tc>
        <w:tc>
          <w:tcPr>
            <w:tcW w:w="1703" w:type="dxa"/>
            <w:vAlign w:val="center"/>
          </w:tcPr>
          <w:p w14:paraId="08223013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>X2 Connect Ltd</w:t>
            </w:r>
          </w:p>
        </w:tc>
        <w:tc>
          <w:tcPr>
            <w:tcW w:w="2483" w:type="dxa"/>
            <w:vAlign w:val="center"/>
          </w:tcPr>
          <w:p w14:paraId="229B1063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>Materials for Telephone Kiosk Maintenance</w:t>
            </w:r>
          </w:p>
        </w:tc>
        <w:tc>
          <w:tcPr>
            <w:tcW w:w="1120" w:type="dxa"/>
            <w:vAlign w:val="center"/>
          </w:tcPr>
          <w:p w14:paraId="31D06462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>£951.00</w:t>
            </w:r>
          </w:p>
        </w:tc>
        <w:tc>
          <w:tcPr>
            <w:tcW w:w="1136" w:type="dxa"/>
            <w:vAlign w:val="center"/>
          </w:tcPr>
          <w:p w14:paraId="22A7C2D8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>£190.20</w:t>
            </w:r>
          </w:p>
        </w:tc>
        <w:tc>
          <w:tcPr>
            <w:tcW w:w="1263" w:type="dxa"/>
            <w:vAlign w:val="center"/>
          </w:tcPr>
          <w:p w14:paraId="18EA97A3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>£1,141.20</w:t>
            </w:r>
          </w:p>
        </w:tc>
        <w:tc>
          <w:tcPr>
            <w:tcW w:w="1685" w:type="dxa"/>
            <w:vAlign w:val="center"/>
          </w:tcPr>
          <w:p w14:paraId="7AC80068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>Minute 1124/11</w:t>
            </w:r>
          </w:p>
        </w:tc>
      </w:tr>
      <w:tr w:rsidR="001553DA" w:rsidRPr="000D491D" w14:paraId="7BB750F9" w14:textId="77777777" w:rsidTr="000D491D">
        <w:tc>
          <w:tcPr>
            <w:tcW w:w="1415" w:type="dxa"/>
            <w:vAlign w:val="center"/>
          </w:tcPr>
          <w:p w14:paraId="430DE709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>BACS1665</w:t>
            </w:r>
          </w:p>
        </w:tc>
        <w:tc>
          <w:tcPr>
            <w:tcW w:w="1703" w:type="dxa"/>
            <w:vAlign w:val="center"/>
          </w:tcPr>
          <w:p w14:paraId="07650AB5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>HR Mason</w:t>
            </w:r>
          </w:p>
        </w:tc>
        <w:tc>
          <w:tcPr>
            <w:tcW w:w="2483" w:type="dxa"/>
            <w:vAlign w:val="center"/>
          </w:tcPr>
          <w:p w14:paraId="4A586B57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>Office Materials - Paper</w:t>
            </w:r>
          </w:p>
        </w:tc>
        <w:tc>
          <w:tcPr>
            <w:tcW w:w="1120" w:type="dxa"/>
            <w:vAlign w:val="center"/>
          </w:tcPr>
          <w:p w14:paraId="3D1ABB2D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>£19.92</w:t>
            </w:r>
          </w:p>
        </w:tc>
        <w:tc>
          <w:tcPr>
            <w:tcW w:w="1136" w:type="dxa"/>
            <w:vAlign w:val="center"/>
          </w:tcPr>
          <w:p w14:paraId="458B8DA1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>£3.98</w:t>
            </w:r>
          </w:p>
        </w:tc>
        <w:tc>
          <w:tcPr>
            <w:tcW w:w="1263" w:type="dxa"/>
            <w:vAlign w:val="center"/>
          </w:tcPr>
          <w:p w14:paraId="15C542FD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>£23.90</w:t>
            </w:r>
          </w:p>
        </w:tc>
        <w:tc>
          <w:tcPr>
            <w:tcW w:w="1685" w:type="dxa"/>
            <w:vAlign w:val="center"/>
          </w:tcPr>
          <w:p w14:paraId="4BA7B428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>Finance Regs</w:t>
            </w:r>
          </w:p>
        </w:tc>
      </w:tr>
      <w:tr w:rsidR="001553DA" w:rsidRPr="000D491D" w14:paraId="7C1E7EB9" w14:textId="77777777" w:rsidTr="000D491D">
        <w:trPr>
          <w:trHeight w:val="140"/>
        </w:trPr>
        <w:tc>
          <w:tcPr>
            <w:tcW w:w="1415" w:type="dxa"/>
          </w:tcPr>
          <w:p w14:paraId="42AA569E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0D491D">
              <w:rPr>
                <w:sz w:val="20"/>
                <w:szCs w:val="20"/>
              </w:rPr>
              <w:t>BACS1666</w:t>
            </w:r>
          </w:p>
        </w:tc>
        <w:tc>
          <w:tcPr>
            <w:tcW w:w="1703" w:type="dxa"/>
          </w:tcPr>
          <w:p w14:paraId="1BC9D679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0D491D">
              <w:rPr>
                <w:sz w:val="20"/>
                <w:szCs w:val="20"/>
              </w:rPr>
              <w:t>D.Gouldthorpe</w:t>
            </w:r>
          </w:p>
        </w:tc>
        <w:tc>
          <w:tcPr>
            <w:tcW w:w="2483" w:type="dxa"/>
          </w:tcPr>
          <w:p w14:paraId="2935A917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0D491D">
              <w:rPr>
                <w:sz w:val="20"/>
                <w:szCs w:val="20"/>
              </w:rPr>
              <w:t>Chairs Allowance</w:t>
            </w:r>
          </w:p>
        </w:tc>
        <w:tc>
          <w:tcPr>
            <w:tcW w:w="1120" w:type="dxa"/>
          </w:tcPr>
          <w:p w14:paraId="0AA495A0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0D491D">
              <w:rPr>
                <w:sz w:val="20"/>
                <w:szCs w:val="20"/>
              </w:rPr>
              <w:t>£100.00</w:t>
            </w:r>
          </w:p>
        </w:tc>
        <w:tc>
          <w:tcPr>
            <w:tcW w:w="1136" w:type="dxa"/>
          </w:tcPr>
          <w:p w14:paraId="670CCC6D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14:paraId="710B5F5D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0D491D">
              <w:rPr>
                <w:sz w:val="20"/>
                <w:szCs w:val="20"/>
              </w:rPr>
              <w:t>£100.00</w:t>
            </w:r>
          </w:p>
        </w:tc>
        <w:tc>
          <w:tcPr>
            <w:tcW w:w="1685" w:type="dxa"/>
          </w:tcPr>
          <w:p w14:paraId="5C5676F5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0D491D">
              <w:rPr>
                <w:sz w:val="20"/>
                <w:szCs w:val="20"/>
              </w:rPr>
              <w:t>Chairs Allowance</w:t>
            </w:r>
          </w:p>
        </w:tc>
      </w:tr>
      <w:tr w:rsidR="001553DA" w:rsidRPr="000D491D" w14:paraId="0C263675" w14:textId="77777777" w:rsidTr="000D491D">
        <w:trPr>
          <w:trHeight w:val="140"/>
        </w:trPr>
        <w:tc>
          <w:tcPr>
            <w:tcW w:w="1415" w:type="dxa"/>
            <w:vAlign w:val="center"/>
          </w:tcPr>
          <w:p w14:paraId="38F08AB9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>BACS1667</w:t>
            </w:r>
          </w:p>
        </w:tc>
        <w:tc>
          <w:tcPr>
            <w:tcW w:w="1703" w:type="dxa"/>
            <w:vAlign w:val="center"/>
          </w:tcPr>
          <w:p w14:paraId="7F06BD6F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>C.Wrigley</w:t>
            </w:r>
          </w:p>
        </w:tc>
        <w:tc>
          <w:tcPr>
            <w:tcW w:w="2483" w:type="dxa"/>
            <w:vAlign w:val="center"/>
          </w:tcPr>
          <w:p w14:paraId="409E508C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>Mileage</w:t>
            </w:r>
          </w:p>
        </w:tc>
        <w:tc>
          <w:tcPr>
            <w:tcW w:w="1120" w:type="dxa"/>
            <w:vAlign w:val="center"/>
          </w:tcPr>
          <w:p w14:paraId="1484E334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 xml:space="preserve">£36.00 </w:t>
            </w:r>
          </w:p>
        </w:tc>
        <w:tc>
          <w:tcPr>
            <w:tcW w:w="1136" w:type="dxa"/>
            <w:vAlign w:val="center"/>
          </w:tcPr>
          <w:p w14:paraId="490CFB49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vAlign w:val="center"/>
          </w:tcPr>
          <w:p w14:paraId="1210FE9B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 xml:space="preserve">£36.00 </w:t>
            </w:r>
          </w:p>
        </w:tc>
        <w:tc>
          <w:tcPr>
            <w:tcW w:w="1685" w:type="dxa"/>
            <w:vAlign w:val="center"/>
          </w:tcPr>
          <w:p w14:paraId="3104470B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1553DA" w:rsidRPr="000D491D" w14:paraId="6CF65300" w14:textId="77777777" w:rsidTr="000D491D">
        <w:trPr>
          <w:trHeight w:val="140"/>
        </w:trPr>
        <w:tc>
          <w:tcPr>
            <w:tcW w:w="1415" w:type="dxa"/>
            <w:vAlign w:val="center"/>
          </w:tcPr>
          <w:p w14:paraId="3103E898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color w:val="000000"/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>BACS1668</w:t>
            </w:r>
          </w:p>
        </w:tc>
        <w:tc>
          <w:tcPr>
            <w:tcW w:w="1703" w:type="dxa"/>
            <w:vAlign w:val="center"/>
          </w:tcPr>
          <w:p w14:paraId="7DFECAA2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color w:val="000000"/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>HR Mason</w:t>
            </w:r>
          </w:p>
        </w:tc>
        <w:tc>
          <w:tcPr>
            <w:tcW w:w="2483" w:type="dxa"/>
            <w:vAlign w:val="center"/>
          </w:tcPr>
          <w:p w14:paraId="32B0AAA1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color w:val="000000"/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 xml:space="preserve"> Various Materials and Repair Equipment</w:t>
            </w:r>
          </w:p>
        </w:tc>
        <w:tc>
          <w:tcPr>
            <w:tcW w:w="1120" w:type="dxa"/>
            <w:vAlign w:val="center"/>
          </w:tcPr>
          <w:p w14:paraId="3E8EAD0B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color w:val="000000"/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 xml:space="preserve">£78.27 </w:t>
            </w:r>
          </w:p>
        </w:tc>
        <w:tc>
          <w:tcPr>
            <w:tcW w:w="1136" w:type="dxa"/>
            <w:vAlign w:val="center"/>
          </w:tcPr>
          <w:p w14:paraId="02914E93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color w:val="000000"/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 xml:space="preserve">£15.73 </w:t>
            </w:r>
          </w:p>
        </w:tc>
        <w:tc>
          <w:tcPr>
            <w:tcW w:w="1263" w:type="dxa"/>
            <w:vAlign w:val="center"/>
          </w:tcPr>
          <w:p w14:paraId="1B800D22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color w:val="000000"/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 xml:space="preserve">£94.00 </w:t>
            </w:r>
          </w:p>
        </w:tc>
        <w:tc>
          <w:tcPr>
            <w:tcW w:w="1685" w:type="dxa"/>
            <w:vAlign w:val="center"/>
          </w:tcPr>
          <w:p w14:paraId="1A849FE2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color w:val="000000"/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>Finance Regs</w:t>
            </w:r>
          </w:p>
        </w:tc>
      </w:tr>
      <w:tr w:rsidR="001553DA" w:rsidRPr="000D491D" w14:paraId="1B3CBBE8" w14:textId="77777777" w:rsidTr="000D491D">
        <w:trPr>
          <w:trHeight w:val="140"/>
        </w:trPr>
        <w:tc>
          <w:tcPr>
            <w:tcW w:w="1415" w:type="dxa"/>
            <w:vAlign w:val="center"/>
          </w:tcPr>
          <w:p w14:paraId="40DB2627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color w:val="000000"/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>BACS1669</w:t>
            </w:r>
          </w:p>
        </w:tc>
        <w:tc>
          <w:tcPr>
            <w:tcW w:w="1703" w:type="dxa"/>
            <w:vAlign w:val="center"/>
          </w:tcPr>
          <w:p w14:paraId="32538973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color w:val="000000"/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>HR Mason</w:t>
            </w:r>
          </w:p>
        </w:tc>
        <w:tc>
          <w:tcPr>
            <w:tcW w:w="2483" w:type="dxa"/>
            <w:vAlign w:val="center"/>
          </w:tcPr>
          <w:p w14:paraId="49CCCE1A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color w:val="000000"/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>Galvanised D Bracket - OSF Gate Repair</w:t>
            </w:r>
          </w:p>
        </w:tc>
        <w:tc>
          <w:tcPr>
            <w:tcW w:w="1120" w:type="dxa"/>
            <w:vAlign w:val="center"/>
          </w:tcPr>
          <w:p w14:paraId="510BA6AB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color w:val="000000"/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 xml:space="preserve">£6.50 </w:t>
            </w:r>
          </w:p>
        </w:tc>
        <w:tc>
          <w:tcPr>
            <w:tcW w:w="1136" w:type="dxa"/>
            <w:vAlign w:val="center"/>
          </w:tcPr>
          <w:p w14:paraId="4705C530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color w:val="000000"/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vAlign w:val="center"/>
          </w:tcPr>
          <w:p w14:paraId="436A9ED3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color w:val="000000"/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 xml:space="preserve">£6.50 </w:t>
            </w:r>
          </w:p>
        </w:tc>
        <w:tc>
          <w:tcPr>
            <w:tcW w:w="1685" w:type="dxa"/>
            <w:vAlign w:val="center"/>
          </w:tcPr>
          <w:p w14:paraId="6C5BDD11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color w:val="000000"/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>Finance Regs</w:t>
            </w:r>
          </w:p>
        </w:tc>
      </w:tr>
      <w:tr w:rsidR="001553DA" w:rsidRPr="000D491D" w14:paraId="4276144E" w14:textId="77777777" w:rsidTr="000D491D">
        <w:trPr>
          <w:trHeight w:val="140"/>
        </w:trPr>
        <w:tc>
          <w:tcPr>
            <w:tcW w:w="1415" w:type="dxa"/>
            <w:vAlign w:val="center"/>
          </w:tcPr>
          <w:p w14:paraId="040167F6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color w:val="000000"/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>BACS1670</w:t>
            </w:r>
          </w:p>
        </w:tc>
        <w:tc>
          <w:tcPr>
            <w:tcW w:w="1703" w:type="dxa"/>
            <w:vAlign w:val="center"/>
          </w:tcPr>
          <w:p w14:paraId="44FDF014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color w:val="000000"/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>HR Mason</w:t>
            </w:r>
          </w:p>
        </w:tc>
        <w:tc>
          <w:tcPr>
            <w:tcW w:w="2483" w:type="dxa"/>
            <w:vAlign w:val="center"/>
          </w:tcPr>
          <w:p w14:paraId="5CF01371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color w:val="000000"/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>LHAG Replacement Christmas Lights &amp; Batteries</w:t>
            </w:r>
          </w:p>
        </w:tc>
        <w:tc>
          <w:tcPr>
            <w:tcW w:w="1120" w:type="dxa"/>
            <w:vAlign w:val="center"/>
          </w:tcPr>
          <w:p w14:paraId="0126D0A3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color w:val="000000"/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 xml:space="preserve">£82.78 </w:t>
            </w:r>
          </w:p>
        </w:tc>
        <w:tc>
          <w:tcPr>
            <w:tcW w:w="1136" w:type="dxa"/>
            <w:vAlign w:val="center"/>
          </w:tcPr>
          <w:p w14:paraId="491EB6FC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color w:val="000000"/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 xml:space="preserve">£17.41 </w:t>
            </w:r>
          </w:p>
        </w:tc>
        <w:tc>
          <w:tcPr>
            <w:tcW w:w="1263" w:type="dxa"/>
            <w:vAlign w:val="center"/>
          </w:tcPr>
          <w:p w14:paraId="3A5EBD1C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color w:val="000000"/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 xml:space="preserve">£100.19 </w:t>
            </w:r>
          </w:p>
        </w:tc>
        <w:tc>
          <w:tcPr>
            <w:tcW w:w="1685" w:type="dxa"/>
            <w:vAlign w:val="center"/>
          </w:tcPr>
          <w:p w14:paraId="5F89BF20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color w:val="000000"/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>Finance Regs</w:t>
            </w:r>
          </w:p>
        </w:tc>
      </w:tr>
      <w:tr w:rsidR="001553DA" w:rsidRPr="000D491D" w14:paraId="386BA386" w14:textId="77777777" w:rsidTr="000D491D">
        <w:trPr>
          <w:trHeight w:val="473"/>
        </w:trPr>
        <w:tc>
          <w:tcPr>
            <w:tcW w:w="1415" w:type="dxa"/>
            <w:vAlign w:val="center"/>
          </w:tcPr>
          <w:p w14:paraId="46F5BA78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color w:val="000000"/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>BACS1671</w:t>
            </w:r>
          </w:p>
        </w:tc>
        <w:tc>
          <w:tcPr>
            <w:tcW w:w="1703" w:type="dxa"/>
            <w:vAlign w:val="center"/>
          </w:tcPr>
          <w:p w14:paraId="5BFF6808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color w:val="000000"/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>C.Willetts</w:t>
            </w:r>
          </w:p>
        </w:tc>
        <w:tc>
          <w:tcPr>
            <w:tcW w:w="2483" w:type="dxa"/>
            <w:vAlign w:val="center"/>
          </w:tcPr>
          <w:p w14:paraId="7046DDF5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color w:val="000000"/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>CIF Grant Fund Money from HPBC</w:t>
            </w:r>
          </w:p>
        </w:tc>
        <w:tc>
          <w:tcPr>
            <w:tcW w:w="1120" w:type="dxa"/>
            <w:vAlign w:val="center"/>
          </w:tcPr>
          <w:p w14:paraId="69BE0526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color w:val="000000"/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 xml:space="preserve">£100.00 </w:t>
            </w:r>
          </w:p>
        </w:tc>
        <w:tc>
          <w:tcPr>
            <w:tcW w:w="1136" w:type="dxa"/>
            <w:vAlign w:val="center"/>
          </w:tcPr>
          <w:p w14:paraId="39D87A77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color w:val="000000"/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vAlign w:val="center"/>
          </w:tcPr>
          <w:p w14:paraId="40DF0424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color w:val="000000"/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 xml:space="preserve">£100.00 </w:t>
            </w:r>
          </w:p>
        </w:tc>
        <w:tc>
          <w:tcPr>
            <w:tcW w:w="1685" w:type="dxa"/>
            <w:vAlign w:val="center"/>
          </w:tcPr>
          <w:p w14:paraId="46AEBBE9" w14:textId="6AA8654E" w:rsidR="001553DA" w:rsidRPr="000D491D" w:rsidRDefault="000D491D" w:rsidP="00DA54E7">
            <w:pPr>
              <w:tabs>
                <w:tab w:val="left" w:pos="851"/>
              </w:tabs>
              <w:ind w:right="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HPBC Councilor Initiative Fund</w:t>
            </w:r>
            <w:r w:rsidR="001553DA" w:rsidRPr="000D491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553DA" w:rsidRPr="000D491D" w14:paraId="6E081278" w14:textId="77777777" w:rsidTr="000D491D">
        <w:trPr>
          <w:trHeight w:val="473"/>
        </w:trPr>
        <w:tc>
          <w:tcPr>
            <w:tcW w:w="1415" w:type="dxa"/>
            <w:vAlign w:val="center"/>
          </w:tcPr>
          <w:p w14:paraId="146D2945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color w:val="000000"/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>BACS1672</w:t>
            </w:r>
          </w:p>
        </w:tc>
        <w:tc>
          <w:tcPr>
            <w:tcW w:w="1703" w:type="dxa"/>
            <w:vAlign w:val="center"/>
          </w:tcPr>
          <w:p w14:paraId="3AD4EA86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color w:val="000000"/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>C.Wrigley</w:t>
            </w:r>
          </w:p>
        </w:tc>
        <w:tc>
          <w:tcPr>
            <w:tcW w:w="2483" w:type="dxa"/>
            <w:vAlign w:val="center"/>
          </w:tcPr>
          <w:p w14:paraId="1535E1D6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color w:val="000000"/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>Various Equipment for Cenotaph Railing Painting</w:t>
            </w:r>
          </w:p>
        </w:tc>
        <w:tc>
          <w:tcPr>
            <w:tcW w:w="1120" w:type="dxa"/>
            <w:vAlign w:val="center"/>
          </w:tcPr>
          <w:p w14:paraId="4F258956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D491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£41.84 </w:t>
            </w:r>
          </w:p>
        </w:tc>
        <w:tc>
          <w:tcPr>
            <w:tcW w:w="1136" w:type="dxa"/>
            <w:vAlign w:val="center"/>
          </w:tcPr>
          <w:p w14:paraId="6E1283BA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color w:val="000000"/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 xml:space="preserve">£8.36 </w:t>
            </w:r>
          </w:p>
        </w:tc>
        <w:tc>
          <w:tcPr>
            <w:tcW w:w="1263" w:type="dxa"/>
            <w:vAlign w:val="center"/>
          </w:tcPr>
          <w:p w14:paraId="57546E74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color w:val="000000"/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 xml:space="preserve">£50.20 </w:t>
            </w:r>
          </w:p>
        </w:tc>
        <w:tc>
          <w:tcPr>
            <w:tcW w:w="1685" w:type="dxa"/>
            <w:vAlign w:val="center"/>
          </w:tcPr>
          <w:p w14:paraId="5D1E49F5" w14:textId="77777777" w:rsidR="001553DA" w:rsidRPr="000D491D" w:rsidRDefault="001553DA" w:rsidP="00DA54E7">
            <w:pPr>
              <w:tabs>
                <w:tab w:val="left" w:pos="851"/>
              </w:tabs>
              <w:ind w:right="108"/>
              <w:jc w:val="center"/>
              <w:rPr>
                <w:color w:val="000000"/>
                <w:sz w:val="20"/>
                <w:szCs w:val="20"/>
              </w:rPr>
            </w:pPr>
            <w:r w:rsidRPr="000D491D">
              <w:rPr>
                <w:color w:val="000000"/>
                <w:sz w:val="20"/>
                <w:szCs w:val="20"/>
              </w:rPr>
              <w:t>Finance Regs</w:t>
            </w:r>
          </w:p>
        </w:tc>
      </w:tr>
    </w:tbl>
    <w:p w14:paraId="27271B96" w14:textId="77777777" w:rsidR="001553DA" w:rsidRPr="000D491D" w:rsidRDefault="001553DA" w:rsidP="001C3DAA">
      <w:pPr>
        <w:pStyle w:val="BodyText"/>
        <w:tabs>
          <w:tab w:val="left" w:pos="8869"/>
        </w:tabs>
        <w:spacing w:before="185" w:line="240" w:lineRule="auto"/>
        <w:rPr>
          <w:w w:val="105"/>
          <w:sz w:val="24"/>
          <w:szCs w:val="24"/>
        </w:rPr>
      </w:pPr>
    </w:p>
    <w:p w14:paraId="36A4C00F" w14:textId="0815DDA9" w:rsidR="005110C3" w:rsidRPr="000D491D" w:rsidRDefault="00FA3271" w:rsidP="003D5403">
      <w:pPr>
        <w:tabs>
          <w:tab w:val="left" w:pos="851"/>
        </w:tabs>
        <w:spacing w:line="360" w:lineRule="auto"/>
        <w:ind w:right="108"/>
        <w:rPr>
          <w:sz w:val="24"/>
          <w:szCs w:val="24"/>
        </w:rPr>
      </w:pPr>
      <w:r w:rsidRPr="000D491D">
        <w:rPr>
          <w:b/>
          <w:w w:val="105"/>
          <w:sz w:val="24"/>
          <w:szCs w:val="24"/>
        </w:rPr>
        <w:t>F</w:t>
      </w:r>
      <w:r w:rsidR="008A447E" w:rsidRPr="000D491D">
        <w:rPr>
          <w:b/>
          <w:w w:val="105"/>
          <w:sz w:val="24"/>
          <w:szCs w:val="24"/>
        </w:rPr>
        <w:t>11</w:t>
      </w:r>
      <w:r w:rsidRPr="000D491D">
        <w:rPr>
          <w:b/>
          <w:w w:val="105"/>
          <w:sz w:val="24"/>
          <w:szCs w:val="24"/>
        </w:rPr>
        <w:t>25/1</w:t>
      </w:r>
      <w:r w:rsidR="008A447E" w:rsidRPr="000D491D">
        <w:rPr>
          <w:b/>
          <w:w w:val="105"/>
          <w:sz w:val="24"/>
          <w:szCs w:val="24"/>
        </w:rPr>
        <w:t>3</w:t>
      </w:r>
      <w:r w:rsidRPr="000D491D">
        <w:rPr>
          <w:b/>
          <w:w w:val="105"/>
          <w:sz w:val="24"/>
          <w:szCs w:val="24"/>
        </w:rPr>
        <w:t xml:space="preserve"> </w:t>
      </w:r>
      <w:r w:rsidR="005110C3" w:rsidRPr="000D491D">
        <w:rPr>
          <w:b/>
          <w:w w:val="105"/>
          <w:sz w:val="24"/>
          <w:szCs w:val="24"/>
        </w:rPr>
        <w:t xml:space="preserve">Direct Debit Payments </w:t>
      </w:r>
      <w:r w:rsidR="005110C3" w:rsidRPr="000D491D">
        <w:rPr>
          <w:sz w:val="24"/>
          <w:szCs w:val="24"/>
        </w:rPr>
        <w:t xml:space="preserve">– </w:t>
      </w:r>
      <w:r w:rsidR="001C3DAA" w:rsidRPr="000D491D">
        <w:rPr>
          <w:sz w:val="24"/>
          <w:szCs w:val="24"/>
        </w:rPr>
        <w:t xml:space="preserve">All </w:t>
      </w:r>
      <w:r w:rsidR="005110C3" w:rsidRPr="000D491D">
        <w:rPr>
          <w:sz w:val="24"/>
          <w:szCs w:val="24"/>
        </w:rPr>
        <w:t xml:space="preserve">Direct Debit payments </w:t>
      </w:r>
      <w:r w:rsidR="001C3DAA" w:rsidRPr="000D491D">
        <w:rPr>
          <w:sz w:val="24"/>
          <w:szCs w:val="24"/>
        </w:rPr>
        <w:t>below were approved.</w:t>
      </w: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993"/>
        <w:gridCol w:w="2126"/>
        <w:gridCol w:w="2410"/>
        <w:gridCol w:w="1275"/>
        <w:gridCol w:w="981"/>
        <w:gridCol w:w="1287"/>
        <w:gridCol w:w="1701"/>
      </w:tblGrid>
      <w:tr w:rsidR="001553DA" w:rsidRPr="000D491D" w14:paraId="2772A5B8" w14:textId="77777777" w:rsidTr="00DA54E7">
        <w:trPr>
          <w:trHeight w:val="426"/>
        </w:trPr>
        <w:tc>
          <w:tcPr>
            <w:tcW w:w="993" w:type="dxa"/>
            <w:vAlign w:val="bottom"/>
          </w:tcPr>
          <w:p w14:paraId="5C4324B4" w14:textId="77777777" w:rsidR="001553DA" w:rsidRPr="00F86A0C" w:rsidRDefault="001553DA" w:rsidP="00DA54E7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F86A0C">
              <w:rPr>
                <w:b/>
                <w:bCs/>
                <w:color w:val="000000"/>
                <w:sz w:val="20"/>
                <w:szCs w:val="20"/>
              </w:rPr>
              <w:t>Ref</w:t>
            </w:r>
          </w:p>
        </w:tc>
        <w:tc>
          <w:tcPr>
            <w:tcW w:w="2126" w:type="dxa"/>
            <w:vAlign w:val="center"/>
          </w:tcPr>
          <w:p w14:paraId="16E402CE" w14:textId="77777777" w:rsidR="001553DA" w:rsidRPr="00F86A0C" w:rsidRDefault="001553DA" w:rsidP="00DA54E7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F86A0C">
              <w:rPr>
                <w:b/>
                <w:bCs/>
                <w:color w:val="000000"/>
                <w:sz w:val="20"/>
                <w:szCs w:val="20"/>
              </w:rPr>
              <w:t>Payee</w:t>
            </w:r>
          </w:p>
        </w:tc>
        <w:tc>
          <w:tcPr>
            <w:tcW w:w="2410" w:type="dxa"/>
            <w:vAlign w:val="center"/>
          </w:tcPr>
          <w:p w14:paraId="444C6483" w14:textId="77777777" w:rsidR="001553DA" w:rsidRPr="00F86A0C" w:rsidRDefault="001553DA" w:rsidP="00DA54E7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F86A0C">
              <w:rPr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275" w:type="dxa"/>
            <w:vAlign w:val="center"/>
          </w:tcPr>
          <w:p w14:paraId="41B8E0F6" w14:textId="77777777" w:rsidR="001553DA" w:rsidRPr="00F86A0C" w:rsidRDefault="001553DA" w:rsidP="00DA54E7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F86A0C">
              <w:rPr>
                <w:b/>
                <w:bCs/>
                <w:color w:val="000000"/>
                <w:sz w:val="20"/>
                <w:szCs w:val="20"/>
              </w:rPr>
              <w:t>Net cost</w:t>
            </w:r>
          </w:p>
        </w:tc>
        <w:tc>
          <w:tcPr>
            <w:tcW w:w="981" w:type="dxa"/>
            <w:vAlign w:val="center"/>
          </w:tcPr>
          <w:p w14:paraId="6C9B225E" w14:textId="77777777" w:rsidR="001553DA" w:rsidRPr="00F86A0C" w:rsidRDefault="001553DA" w:rsidP="00DA54E7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F86A0C">
              <w:rPr>
                <w:b/>
                <w:bCs/>
                <w:color w:val="000000"/>
                <w:sz w:val="20"/>
                <w:szCs w:val="20"/>
              </w:rPr>
              <w:t>VAT</w:t>
            </w:r>
          </w:p>
        </w:tc>
        <w:tc>
          <w:tcPr>
            <w:tcW w:w="1287" w:type="dxa"/>
            <w:vAlign w:val="center"/>
          </w:tcPr>
          <w:p w14:paraId="16826AA9" w14:textId="77777777" w:rsidR="001553DA" w:rsidRPr="00F86A0C" w:rsidRDefault="001553DA" w:rsidP="00DA54E7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F86A0C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01" w:type="dxa"/>
            <w:vAlign w:val="center"/>
          </w:tcPr>
          <w:p w14:paraId="24428846" w14:textId="77777777" w:rsidR="001553DA" w:rsidRPr="00F86A0C" w:rsidRDefault="001553DA" w:rsidP="00DA54E7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F86A0C">
              <w:rPr>
                <w:b/>
                <w:bCs/>
                <w:color w:val="000000"/>
                <w:sz w:val="20"/>
                <w:szCs w:val="20"/>
              </w:rPr>
              <w:t>Provenance Authority</w:t>
            </w:r>
          </w:p>
        </w:tc>
      </w:tr>
      <w:tr w:rsidR="001553DA" w:rsidRPr="000D491D" w14:paraId="74D62DC2" w14:textId="77777777" w:rsidTr="00DA54E7">
        <w:tc>
          <w:tcPr>
            <w:tcW w:w="993" w:type="dxa"/>
            <w:vAlign w:val="bottom"/>
          </w:tcPr>
          <w:p w14:paraId="744C57D6" w14:textId="77777777" w:rsidR="001553DA" w:rsidRPr="00F86A0C" w:rsidRDefault="001553DA" w:rsidP="00DA54E7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F86A0C">
              <w:rPr>
                <w:color w:val="000000"/>
                <w:sz w:val="20"/>
                <w:szCs w:val="20"/>
              </w:rPr>
              <w:t>DD21</w:t>
            </w:r>
          </w:p>
        </w:tc>
        <w:tc>
          <w:tcPr>
            <w:tcW w:w="2126" w:type="dxa"/>
            <w:vAlign w:val="center"/>
          </w:tcPr>
          <w:p w14:paraId="2FD29E56" w14:textId="77777777" w:rsidR="001553DA" w:rsidRPr="00F86A0C" w:rsidRDefault="001553DA" w:rsidP="00DA54E7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F86A0C">
              <w:rPr>
                <w:color w:val="000000"/>
                <w:sz w:val="20"/>
                <w:szCs w:val="20"/>
              </w:rPr>
              <w:t>NEST Pension</w:t>
            </w:r>
          </w:p>
        </w:tc>
        <w:tc>
          <w:tcPr>
            <w:tcW w:w="2410" w:type="dxa"/>
            <w:vAlign w:val="center"/>
          </w:tcPr>
          <w:p w14:paraId="3E110ACE" w14:textId="77777777" w:rsidR="001553DA" w:rsidRPr="00F86A0C" w:rsidRDefault="001553DA" w:rsidP="00DA54E7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F86A0C">
              <w:rPr>
                <w:color w:val="000000"/>
                <w:sz w:val="20"/>
                <w:szCs w:val="20"/>
              </w:rPr>
              <w:t>Employee Pension</w:t>
            </w:r>
          </w:p>
        </w:tc>
        <w:tc>
          <w:tcPr>
            <w:tcW w:w="1275" w:type="dxa"/>
            <w:vAlign w:val="center"/>
          </w:tcPr>
          <w:p w14:paraId="2ED85834" w14:textId="77777777" w:rsidR="001553DA" w:rsidRPr="00F86A0C" w:rsidRDefault="001553DA" w:rsidP="00DA54E7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F86A0C">
              <w:rPr>
                <w:rFonts w:ascii="Helvetica" w:hAnsi="Helvetica"/>
                <w:sz w:val="20"/>
                <w:szCs w:val="20"/>
              </w:rPr>
              <w:t>£389.02</w:t>
            </w:r>
          </w:p>
        </w:tc>
        <w:tc>
          <w:tcPr>
            <w:tcW w:w="981" w:type="dxa"/>
            <w:vAlign w:val="center"/>
          </w:tcPr>
          <w:p w14:paraId="3CBC94CA" w14:textId="77777777" w:rsidR="001553DA" w:rsidRPr="00F86A0C" w:rsidRDefault="001553DA" w:rsidP="00DA54E7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14:paraId="29A4D151" w14:textId="77777777" w:rsidR="001553DA" w:rsidRPr="00F86A0C" w:rsidRDefault="001553DA" w:rsidP="00DA54E7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F86A0C">
              <w:rPr>
                <w:rFonts w:ascii="Helvetica" w:hAnsi="Helvetica"/>
                <w:sz w:val="20"/>
                <w:szCs w:val="20"/>
              </w:rPr>
              <w:t>£389.02</w:t>
            </w:r>
          </w:p>
        </w:tc>
        <w:tc>
          <w:tcPr>
            <w:tcW w:w="1701" w:type="dxa"/>
            <w:vAlign w:val="center"/>
          </w:tcPr>
          <w:p w14:paraId="32FED24A" w14:textId="77777777" w:rsidR="001553DA" w:rsidRPr="00F86A0C" w:rsidRDefault="001553DA" w:rsidP="00DA54E7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F86A0C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1553DA" w:rsidRPr="000D491D" w14:paraId="7FF03FE6" w14:textId="77777777" w:rsidTr="00DA54E7">
        <w:tc>
          <w:tcPr>
            <w:tcW w:w="993" w:type="dxa"/>
            <w:vAlign w:val="bottom"/>
          </w:tcPr>
          <w:p w14:paraId="57A65340" w14:textId="77777777" w:rsidR="001553DA" w:rsidRPr="00F86A0C" w:rsidRDefault="001553DA" w:rsidP="00DA54E7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F86A0C">
              <w:rPr>
                <w:color w:val="000000"/>
                <w:sz w:val="20"/>
                <w:szCs w:val="20"/>
              </w:rPr>
              <w:t>DD22</w:t>
            </w:r>
          </w:p>
        </w:tc>
        <w:tc>
          <w:tcPr>
            <w:tcW w:w="2126" w:type="dxa"/>
            <w:vAlign w:val="center"/>
          </w:tcPr>
          <w:p w14:paraId="22D4AE1F" w14:textId="77777777" w:rsidR="001553DA" w:rsidRPr="00F86A0C" w:rsidRDefault="001553DA" w:rsidP="00DA54E7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F86A0C">
              <w:rPr>
                <w:color w:val="000000"/>
                <w:sz w:val="20"/>
                <w:szCs w:val="20"/>
              </w:rPr>
              <w:t>TalkTalk</w:t>
            </w:r>
          </w:p>
        </w:tc>
        <w:tc>
          <w:tcPr>
            <w:tcW w:w="2410" w:type="dxa"/>
            <w:vAlign w:val="center"/>
          </w:tcPr>
          <w:p w14:paraId="54289601" w14:textId="77777777" w:rsidR="001553DA" w:rsidRPr="00F86A0C" w:rsidRDefault="001553DA" w:rsidP="00DA54E7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F86A0C">
              <w:rPr>
                <w:color w:val="000000"/>
                <w:sz w:val="20"/>
                <w:szCs w:val="20"/>
              </w:rPr>
              <w:t>Broadband</w:t>
            </w:r>
          </w:p>
        </w:tc>
        <w:tc>
          <w:tcPr>
            <w:tcW w:w="1275" w:type="dxa"/>
            <w:vAlign w:val="center"/>
          </w:tcPr>
          <w:p w14:paraId="340F8DCA" w14:textId="77777777" w:rsidR="001553DA" w:rsidRPr="00F86A0C" w:rsidRDefault="001553DA" w:rsidP="00DA54E7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F86A0C">
              <w:rPr>
                <w:color w:val="000000"/>
                <w:sz w:val="20"/>
                <w:szCs w:val="20"/>
              </w:rPr>
              <w:t xml:space="preserve">£64.51 </w:t>
            </w:r>
          </w:p>
        </w:tc>
        <w:tc>
          <w:tcPr>
            <w:tcW w:w="981" w:type="dxa"/>
            <w:vAlign w:val="center"/>
          </w:tcPr>
          <w:p w14:paraId="53BF47A9" w14:textId="77777777" w:rsidR="001553DA" w:rsidRPr="00F86A0C" w:rsidRDefault="001553DA" w:rsidP="00DA54E7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F86A0C">
              <w:rPr>
                <w:color w:val="000000"/>
                <w:sz w:val="20"/>
                <w:szCs w:val="20"/>
              </w:rPr>
              <w:t xml:space="preserve">£12.90 </w:t>
            </w:r>
          </w:p>
        </w:tc>
        <w:tc>
          <w:tcPr>
            <w:tcW w:w="1287" w:type="dxa"/>
            <w:vAlign w:val="center"/>
          </w:tcPr>
          <w:p w14:paraId="6C2D10F5" w14:textId="77777777" w:rsidR="001553DA" w:rsidRPr="00F86A0C" w:rsidRDefault="001553DA" w:rsidP="00DA54E7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F86A0C">
              <w:rPr>
                <w:color w:val="000000"/>
                <w:sz w:val="20"/>
                <w:szCs w:val="20"/>
              </w:rPr>
              <w:t xml:space="preserve">£77.41 </w:t>
            </w:r>
          </w:p>
        </w:tc>
        <w:tc>
          <w:tcPr>
            <w:tcW w:w="1701" w:type="dxa"/>
            <w:vAlign w:val="bottom"/>
          </w:tcPr>
          <w:p w14:paraId="17F07CCB" w14:textId="77777777" w:rsidR="001553DA" w:rsidRPr="00F86A0C" w:rsidRDefault="001553DA" w:rsidP="00DA54E7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F86A0C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1553DA" w:rsidRPr="000D491D" w14:paraId="30B04BEF" w14:textId="77777777" w:rsidTr="00DA54E7">
        <w:tc>
          <w:tcPr>
            <w:tcW w:w="993" w:type="dxa"/>
            <w:vAlign w:val="bottom"/>
          </w:tcPr>
          <w:p w14:paraId="3ED057AF" w14:textId="77777777" w:rsidR="001553DA" w:rsidRPr="00F86A0C" w:rsidRDefault="001553DA" w:rsidP="00DA54E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86A0C">
              <w:rPr>
                <w:color w:val="000000"/>
                <w:sz w:val="20"/>
                <w:szCs w:val="20"/>
              </w:rPr>
              <w:t>DD23</w:t>
            </w:r>
          </w:p>
        </w:tc>
        <w:tc>
          <w:tcPr>
            <w:tcW w:w="2126" w:type="dxa"/>
            <w:vAlign w:val="center"/>
          </w:tcPr>
          <w:p w14:paraId="59C0BB99" w14:textId="77777777" w:rsidR="001553DA" w:rsidRPr="00F86A0C" w:rsidRDefault="001553DA" w:rsidP="00DA54E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86A0C">
              <w:rPr>
                <w:color w:val="000000"/>
                <w:sz w:val="20"/>
                <w:szCs w:val="20"/>
              </w:rPr>
              <w:t>Valda</w:t>
            </w:r>
          </w:p>
        </w:tc>
        <w:tc>
          <w:tcPr>
            <w:tcW w:w="2410" w:type="dxa"/>
            <w:vAlign w:val="center"/>
          </w:tcPr>
          <w:p w14:paraId="51E9D36B" w14:textId="77777777" w:rsidR="001553DA" w:rsidRPr="00F86A0C" w:rsidRDefault="001553DA" w:rsidP="00DA54E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86A0C">
              <w:rPr>
                <w:color w:val="000000"/>
                <w:sz w:val="20"/>
                <w:szCs w:val="20"/>
              </w:rPr>
              <w:t>Electricity</w:t>
            </w:r>
          </w:p>
        </w:tc>
        <w:tc>
          <w:tcPr>
            <w:tcW w:w="1275" w:type="dxa"/>
            <w:vAlign w:val="center"/>
          </w:tcPr>
          <w:p w14:paraId="12608CDC" w14:textId="77777777" w:rsidR="001553DA" w:rsidRPr="00F86A0C" w:rsidRDefault="001553DA" w:rsidP="00DA54E7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F86A0C">
              <w:rPr>
                <w:color w:val="000000"/>
                <w:sz w:val="20"/>
                <w:szCs w:val="20"/>
              </w:rPr>
              <w:t>34.66</w:t>
            </w:r>
          </w:p>
        </w:tc>
        <w:tc>
          <w:tcPr>
            <w:tcW w:w="981" w:type="dxa"/>
            <w:vAlign w:val="center"/>
          </w:tcPr>
          <w:p w14:paraId="1D08975C" w14:textId="77777777" w:rsidR="001553DA" w:rsidRPr="00F86A0C" w:rsidRDefault="001553DA" w:rsidP="00DA54E7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F86A0C">
              <w:rPr>
                <w:color w:val="000000"/>
                <w:sz w:val="20"/>
                <w:szCs w:val="20"/>
              </w:rPr>
              <w:t xml:space="preserve">£1.73 </w:t>
            </w:r>
          </w:p>
        </w:tc>
        <w:tc>
          <w:tcPr>
            <w:tcW w:w="1287" w:type="dxa"/>
            <w:vAlign w:val="center"/>
          </w:tcPr>
          <w:p w14:paraId="6DA36A2D" w14:textId="77777777" w:rsidR="001553DA" w:rsidRPr="00F86A0C" w:rsidRDefault="001553DA" w:rsidP="00DA54E7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F86A0C">
              <w:rPr>
                <w:color w:val="000000"/>
                <w:sz w:val="20"/>
                <w:szCs w:val="20"/>
              </w:rPr>
              <w:t>36.39</w:t>
            </w:r>
          </w:p>
        </w:tc>
        <w:tc>
          <w:tcPr>
            <w:tcW w:w="1701" w:type="dxa"/>
            <w:vAlign w:val="bottom"/>
          </w:tcPr>
          <w:p w14:paraId="312D44AC" w14:textId="77777777" w:rsidR="001553DA" w:rsidRPr="00F86A0C" w:rsidRDefault="001553DA" w:rsidP="00DA54E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86A0C">
              <w:rPr>
                <w:color w:val="000000"/>
                <w:sz w:val="20"/>
                <w:szCs w:val="20"/>
              </w:rPr>
              <w:t>Contractual</w:t>
            </w:r>
          </w:p>
        </w:tc>
      </w:tr>
    </w:tbl>
    <w:p w14:paraId="24A19240" w14:textId="77777777" w:rsidR="00563BA8" w:rsidRPr="000D491D" w:rsidRDefault="00563BA8" w:rsidP="001553DA">
      <w:pPr>
        <w:spacing w:line="360" w:lineRule="auto"/>
        <w:rPr>
          <w:sz w:val="24"/>
          <w:szCs w:val="24"/>
        </w:rPr>
      </w:pPr>
    </w:p>
    <w:p w14:paraId="6A25E24E" w14:textId="4F408808" w:rsidR="001C3DAA" w:rsidRPr="000D491D" w:rsidRDefault="00FA3271" w:rsidP="003D5403">
      <w:pPr>
        <w:tabs>
          <w:tab w:val="left" w:pos="938"/>
          <w:tab w:val="left" w:pos="939"/>
        </w:tabs>
        <w:spacing w:before="1" w:line="360" w:lineRule="auto"/>
        <w:rPr>
          <w:w w:val="105"/>
          <w:sz w:val="24"/>
          <w:szCs w:val="24"/>
        </w:rPr>
      </w:pPr>
      <w:r w:rsidRPr="000D491D">
        <w:rPr>
          <w:b/>
          <w:w w:val="105"/>
          <w:sz w:val="24"/>
          <w:szCs w:val="24"/>
        </w:rPr>
        <w:t>F</w:t>
      </w:r>
      <w:r w:rsidR="008A447E" w:rsidRPr="000D491D">
        <w:rPr>
          <w:b/>
          <w:w w:val="105"/>
          <w:sz w:val="24"/>
          <w:szCs w:val="24"/>
        </w:rPr>
        <w:t>11</w:t>
      </w:r>
      <w:r w:rsidRPr="000D491D">
        <w:rPr>
          <w:b/>
          <w:w w:val="105"/>
          <w:sz w:val="24"/>
          <w:szCs w:val="24"/>
        </w:rPr>
        <w:t>24/1</w:t>
      </w:r>
      <w:r w:rsidR="008A447E" w:rsidRPr="000D491D">
        <w:rPr>
          <w:b/>
          <w:w w:val="105"/>
          <w:sz w:val="24"/>
          <w:szCs w:val="24"/>
        </w:rPr>
        <w:t>4</w:t>
      </w:r>
      <w:r w:rsidRPr="000D491D">
        <w:rPr>
          <w:b/>
          <w:w w:val="105"/>
          <w:sz w:val="24"/>
          <w:szCs w:val="24"/>
        </w:rPr>
        <w:t xml:space="preserve"> </w:t>
      </w:r>
      <w:r w:rsidR="00402761" w:rsidRPr="000D491D">
        <w:rPr>
          <w:b/>
          <w:w w:val="105"/>
          <w:sz w:val="24"/>
          <w:szCs w:val="24"/>
        </w:rPr>
        <w:t xml:space="preserve">Date of next meeting </w:t>
      </w:r>
      <w:r w:rsidR="001C3DAA" w:rsidRPr="000D491D">
        <w:rPr>
          <w:bCs/>
          <w:w w:val="105"/>
          <w:sz w:val="24"/>
          <w:szCs w:val="24"/>
        </w:rPr>
        <w:t>–</w:t>
      </w:r>
      <w:r w:rsidR="007167A0" w:rsidRPr="000D491D">
        <w:rPr>
          <w:bCs/>
          <w:w w:val="105"/>
          <w:sz w:val="24"/>
          <w:szCs w:val="24"/>
        </w:rPr>
        <w:t xml:space="preserve"> </w:t>
      </w:r>
      <w:r w:rsidR="001C3DAA" w:rsidRPr="000D491D">
        <w:rPr>
          <w:w w:val="105"/>
          <w:sz w:val="24"/>
          <w:szCs w:val="24"/>
        </w:rPr>
        <w:t xml:space="preserve">The date for the next Finance meeting was confirmed for Wednesday </w:t>
      </w:r>
      <w:r w:rsidR="001553DA" w:rsidRPr="000D491D">
        <w:rPr>
          <w:w w:val="105"/>
          <w:sz w:val="24"/>
          <w:szCs w:val="24"/>
        </w:rPr>
        <w:t>18</w:t>
      </w:r>
      <w:r w:rsidR="001553DA" w:rsidRPr="000D491D">
        <w:rPr>
          <w:w w:val="105"/>
          <w:sz w:val="24"/>
          <w:szCs w:val="24"/>
          <w:vertAlign w:val="superscript"/>
        </w:rPr>
        <w:t>th</w:t>
      </w:r>
      <w:r w:rsidR="001553DA" w:rsidRPr="000D491D">
        <w:rPr>
          <w:w w:val="105"/>
          <w:sz w:val="24"/>
          <w:szCs w:val="24"/>
        </w:rPr>
        <w:t xml:space="preserve"> December 2024.</w:t>
      </w:r>
    </w:p>
    <w:p w14:paraId="7F8F4547" w14:textId="77777777" w:rsidR="00A25ADA" w:rsidRPr="000D491D" w:rsidRDefault="00A25ADA" w:rsidP="003D5403">
      <w:pPr>
        <w:tabs>
          <w:tab w:val="left" w:pos="938"/>
          <w:tab w:val="left" w:pos="939"/>
        </w:tabs>
        <w:spacing w:before="1" w:line="360" w:lineRule="auto"/>
        <w:rPr>
          <w:w w:val="105"/>
          <w:sz w:val="24"/>
          <w:szCs w:val="24"/>
        </w:rPr>
      </w:pPr>
    </w:p>
    <w:p w14:paraId="0853BE85" w14:textId="37659637" w:rsidR="001C3DAA" w:rsidRPr="000D491D" w:rsidRDefault="001C3DAA" w:rsidP="003D5403">
      <w:pPr>
        <w:tabs>
          <w:tab w:val="left" w:pos="938"/>
          <w:tab w:val="left" w:pos="939"/>
        </w:tabs>
        <w:spacing w:before="1" w:line="360" w:lineRule="auto"/>
        <w:rPr>
          <w:b/>
          <w:bCs/>
          <w:sz w:val="24"/>
          <w:szCs w:val="24"/>
        </w:rPr>
      </w:pPr>
      <w:r w:rsidRPr="000D491D">
        <w:rPr>
          <w:b/>
          <w:bCs/>
          <w:w w:val="105"/>
          <w:sz w:val="24"/>
          <w:szCs w:val="24"/>
        </w:rPr>
        <w:t xml:space="preserve">Meeting Ended at </w:t>
      </w:r>
      <w:r w:rsidR="000D491D" w:rsidRPr="000D491D">
        <w:rPr>
          <w:b/>
          <w:bCs/>
          <w:w w:val="105"/>
          <w:sz w:val="24"/>
          <w:szCs w:val="24"/>
        </w:rPr>
        <w:t>17:18.</w:t>
      </w:r>
    </w:p>
    <w:sectPr w:rsidR="001C3DAA" w:rsidRPr="000D491D" w:rsidSect="001C3DAA">
      <w:headerReference w:type="even" r:id="rId9"/>
      <w:headerReference w:type="default" r:id="rId10"/>
      <w:footerReference w:type="default" r:id="rId11"/>
      <w:pgSz w:w="11910" w:h="16840"/>
      <w:pgMar w:top="-675" w:right="601" w:bottom="278" w:left="499" w:header="23" w:footer="42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3E901" w14:textId="77777777" w:rsidR="00125933" w:rsidRDefault="00125933" w:rsidP="00EE2668">
      <w:r>
        <w:separator/>
      </w:r>
    </w:p>
  </w:endnote>
  <w:endnote w:type="continuationSeparator" w:id="0">
    <w:p w14:paraId="6F834E56" w14:textId="77777777" w:rsidR="00125933" w:rsidRDefault="00125933" w:rsidP="00EE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60D44" w14:textId="41DFCCE6" w:rsidR="00EE2668" w:rsidRPr="00984FED" w:rsidRDefault="008A447E" w:rsidP="008A447E">
    <w:pPr>
      <w:pStyle w:val="Header"/>
    </w:pPr>
    <w:r w:rsidRPr="00EE2668">
      <w:rPr>
        <w:rFonts w:ascii="Helvetica" w:hAnsi="Helvetica"/>
        <w:sz w:val="16"/>
        <w:szCs w:val="16"/>
      </w:rPr>
      <w:t xml:space="preserve">Finance Committee </w:t>
    </w:r>
    <w:r>
      <w:rPr>
        <w:rFonts w:ascii="Helvetica" w:hAnsi="Helvetica"/>
        <w:sz w:val="16"/>
        <w:szCs w:val="16"/>
      </w:rPr>
      <w:t>Extraordinary Meeting Minutes November 2024</w:t>
    </w:r>
    <w:r w:rsidRPr="00EE2668">
      <w:rPr>
        <w:rFonts w:ascii="Helvetica" w:hAnsi="Helvetica"/>
        <w:sz w:val="16"/>
        <w:szCs w:val="16"/>
      </w:rPr>
      <w:t xml:space="preserve"> – created </w:t>
    </w:r>
    <w:r>
      <w:rPr>
        <w:rFonts w:ascii="Helvetica" w:hAnsi="Helvetica"/>
        <w:sz w:val="16"/>
        <w:szCs w:val="16"/>
      </w:rPr>
      <w:t>28/11/2024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3DFD0" w14:textId="77777777" w:rsidR="00125933" w:rsidRDefault="00125933" w:rsidP="00EE2668">
      <w:r>
        <w:separator/>
      </w:r>
    </w:p>
  </w:footnote>
  <w:footnote w:type="continuationSeparator" w:id="0">
    <w:p w14:paraId="644C4D6A" w14:textId="77777777" w:rsidR="00125933" w:rsidRDefault="00125933" w:rsidP="00EE2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45279437"/>
      <w:docPartObj>
        <w:docPartGallery w:val="Page Numbers (Top of Page)"/>
        <w:docPartUnique/>
      </w:docPartObj>
    </w:sdtPr>
    <w:sdtContent>
      <w:p w14:paraId="5D53FCA0" w14:textId="3CE3E141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EAC473" w14:textId="77777777" w:rsidR="00EE2668" w:rsidRDefault="00EE2668" w:rsidP="00EE266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15593427"/>
      <w:docPartObj>
        <w:docPartGallery w:val="Page Numbers (Top of Page)"/>
        <w:docPartUnique/>
      </w:docPartObj>
    </w:sdtPr>
    <w:sdtContent>
      <w:p w14:paraId="299B094B" w14:textId="11F53E32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B565DD6" w14:textId="4D73839E" w:rsidR="00450409" w:rsidRDefault="00450409" w:rsidP="00450409">
    <w:pPr>
      <w:pStyle w:val="Header"/>
    </w:pPr>
    <w:r w:rsidRPr="00EE2668">
      <w:rPr>
        <w:rFonts w:ascii="Helvetica" w:hAnsi="Helvetica"/>
        <w:sz w:val="16"/>
        <w:szCs w:val="16"/>
      </w:rPr>
      <w:t xml:space="preserve">Finance Committee </w:t>
    </w:r>
    <w:r w:rsidR="008A447E">
      <w:rPr>
        <w:rFonts w:ascii="Helvetica" w:hAnsi="Helvetica"/>
        <w:sz w:val="16"/>
        <w:szCs w:val="16"/>
      </w:rPr>
      <w:t xml:space="preserve">Extraordinary </w:t>
    </w:r>
    <w:r>
      <w:rPr>
        <w:rFonts w:ascii="Helvetica" w:hAnsi="Helvetica"/>
        <w:sz w:val="16"/>
        <w:szCs w:val="16"/>
      </w:rPr>
      <w:t xml:space="preserve">Meeting Minutes </w:t>
    </w:r>
    <w:r w:rsidR="008A447E">
      <w:rPr>
        <w:rFonts w:ascii="Helvetica" w:hAnsi="Helvetica"/>
        <w:sz w:val="16"/>
        <w:szCs w:val="16"/>
      </w:rPr>
      <w:t>November</w:t>
    </w:r>
    <w:r w:rsidR="00F176D8">
      <w:rPr>
        <w:rFonts w:ascii="Helvetica" w:hAnsi="Helvetica"/>
        <w:sz w:val="16"/>
        <w:szCs w:val="16"/>
      </w:rPr>
      <w:t xml:space="preserve"> </w:t>
    </w:r>
    <w:r>
      <w:rPr>
        <w:rFonts w:ascii="Helvetica" w:hAnsi="Helvetica"/>
        <w:sz w:val="16"/>
        <w:szCs w:val="16"/>
      </w:rPr>
      <w:t>2024</w:t>
    </w:r>
    <w:r w:rsidRPr="00EE2668">
      <w:rPr>
        <w:rFonts w:ascii="Helvetica" w:hAnsi="Helvetica"/>
        <w:sz w:val="16"/>
        <w:szCs w:val="16"/>
      </w:rPr>
      <w:t xml:space="preserve"> – created </w:t>
    </w:r>
    <w:r w:rsidR="008A447E">
      <w:rPr>
        <w:rFonts w:ascii="Helvetica" w:hAnsi="Helvetica"/>
        <w:sz w:val="16"/>
        <w:szCs w:val="16"/>
      </w:rPr>
      <w:t>28/11/2024</w:t>
    </w:r>
  </w:p>
  <w:p w14:paraId="29B9BD45" w14:textId="4EE0A63D" w:rsidR="00EE2668" w:rsidRDefault="00EE2668" w:rsidP="00450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2D0A"/>
    <w:multiLevelType w:val="hybridMultilevel"/>
    <w:tmpl w:val="33802302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3987DF9"/>
    <w:multiLevelType w:val="hybridMultilevel"/>
    <w:tmpl w:val="15B8B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00E52"/>
    <w:multiLevelType w:val="hybridMultilevel"/>
    <w:tmpl w:val="0666C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F5F0C"/>
    <w:multiLevelType w:val="hybridMultilevel"/>
    <w:tmpl w:val="535C4D62"/>
    <w:lvl w:ilvl="0" w:tplc="0809000F">
      <w:start w:val="1"/>
      <w:numFmt w:val="decimal"/>
      <w:lvlText w:val="%1."/>
      <w:lvlJc w:val="left"/>
      <w:pPr>
        <w:ind w:left="1658" w:hanging="360"/>
      </w:pPr>
    </w:lvl>
    <w:lvl w:ilvl="1" w:tplc="08090019" w:tentative="1">
      <w:start w:val="1"/>
      <w:numFmt w:val="lowerLetter"/>
      <w:lvlText w:val="%2."/>
      <w:lvlJc w:val="left"/>
      <w:pPr>
        <w:ind w:left="2378" w:hanging="360"/>
      </w:pPr>
    </w:lvl>
    <w:lvl w:ilvl="2" w:tplc="0809001B" w:tentative="1">
      <w:start w:val="1"/>
      <w:numFmt w:val="lowerRoman"/>
      <w:lvlText w:val="%3."/>
      <w:lvlJc w:val="right"/>
      <w:pPr>
        <w:ind w:left="3098" w:hanging="180"/>
      </w:pPr>
    </w:lvl>
    <w:lvl w:ilvl="3" w:tplc="0809000F" w:tentative="1">
      <w:start w:val="1"/>
      <w:numFmt w:val="decimal"/>
      <w:lvlText w:val="%4."/>
      <w:lvlJc w:val="left"/>
      <w:pPr>
        <w:ind w:left="3818" w:hanging="360"/>
      </w:pPr>
    </w:lvl>
    <w:lvl w:ilvl="4" w:tplc="08090019" w:tentative="1">
      <w:start w:val="1"/>
      <w:numFmt w:val="lowerLetter"/>
      <w:lvlText w:val="%5."/>
      <w:lvlJc w:val="left"/>
      <w:pPr>
        <w:ind w:left="4538" w:hanging="360"/>
      </w:pPr>
    </w:lvl>
    <w:lvl w:ilvl="5" w:tplc="0809001B" w:tentative="1">
      <w:start w:val="1"/>
      <w:numFmt w:val="lowerRoman"/>
      <w:lvlText w:val="%6."/>
      <w:lvlJc w:val="right"/>
      <w:pPr>
        <w:ind w:left="5258" w:hanging="180"/>
      </w:pPr>
    </w:lvl>
    <w:lvl w:ilvl="6" w:tplc="0809000F" w:tentative="1">
      <w:start w:val="1"/>
      <w:numFmt w:val="decimal"/>
      <w:lvlText w:val="%7."/>
      <w:lvlJc w:val="left"/>
      <w:pPr>
        <w:ind w:left="5978" w:hanging="360"/>
      </w:pPr>
    </w:lvl>
    <w:lvl w:ilvl="7" w:tplc="08090019" w:tentative="1">
      <w:start w:val="1"/>
      <w:numFmt w:val="lowerLetter"/>
      <w:lvlText w:val="%8."/>
      <w:lvlJc w:val="left"/>
      <w:pPr>
        <w:ind w:left="6698" w:hanging="360"/>
      </w:pPr>
    </w:lvl>
    <w:lvl w:ilvl="8" w:tplc="08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4" w15:restartNumberingAfterBreak="0">
    <w:nsid w:val="1BA0026F"/>
    <w:multiLevelType w:val="hybridMultilevel"/>
    <w:tmpl w:val="FC5CD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26249"/>
    <w:multiLevelType w:val="hybridMultilevel"/>
    <w:tmpl w:val="96DAD6B4"/>
    <w:lvl w:ilvl="0" w:tplc="6E74E292">
      <w:start w:val="1"/>
      <w:numFmt w:val="decimal"/>
      <w:lvlText w:val="%1."/>
      <w:lvlJc w:val="left"/>
      <w:pPr>
        <w:ind w:left="938" w:hanging="709"/>
      </w:pPr>
      <w:rPr>
        <w:rFonts w:ascii="Helvetica" w:eastAsia="Helvetica" w:hAnsi="Helvetica" w:cs="Helvetica" w:hint="default"/>
        <w:b/>
        <w:bCs/>
        <w:spacing w:val="0"/>
        <w:w w:val="102"/>
        <w:sz w:val="21"/>
        <w:szCs w:val="21"/>
      </w:rPr>
    </w:lvl>
    <w:lvl w:ilvl="1" w:tplc="BE0A0C46">
      <w:numFmt w:val="bullet"/>
      <w:lvlText w:val="•"/>
      <w:lvlJc w:val="left"/>
      <w:pPr>
        <w:ind w:left="1926" w:hanging="709"/>
      </w:pPr>
      <w:rPr>
        <w:rFonts w:hint="default"/>
      </w:rPr>
    </w:lvl>
    <w:lvl w:ilvl="2" w:tplc="174ADA0A">
      <w:numFmt w:val="bullet"/>
      <w:lvlText w:val="•"/>
      <w:lvlJc w:val="left"/>
      <w:pPr>
        <w:ind w:left="2913" w:hanging="709"/>
      </w:pPr>
      <w:rPr>
        <w:rFonts w:hint="default"/>
      </w:rPr>
    </w:lvl>
    <w:lvl w:ilvl="3" w:tplc="6A080FD0">
      <w:numFmt w:val="bullet"/>
      <w:lvlText w:val="•"/>
      <w:lvlJc w:val="left"/>
      <w:pPr>
        <w:ind w:left="3899" w:hanging="709"/>
      </w:pPr>
      <w:rPr>
        <w:rFonts w:hint="default"/>
      </w:rPr>
    </w:lvl>
    <w:lvl w:ilvl="4" w:tplc="FBC8D61C">
      <w:numFmt w:val="bullet"/>
      <w:lvlText w:val="•"/>
      <w:lvlJc w:val="left"/>
      <w:pPr>
        <w:ind w:left="4886" w:hanging="709"/>
      </w:pPr>
      <w:rPr>
        <w:rFonts w:hint="default"/>
      </w:rPr>
    </w:lvl>
    <w:lvl w:ilvl="5" w:tplc="973084EA">
      <w:numFmt w:val="bullet"/>
      <w:lvlText w:val="•"/>
      <w:lvlJc w:val="left"/>
      <w:pPr>
        <w:ind w:left="5872" w:hanging="709"/>
      </w:pPr>
      <w:rPr>
        <w:rFonts w:hint="default"/>
      </w:rPr>
    </w:lvl>
    <w:lvl w:ilvl="6" w:tplc="660A2A9A">
      <w:numFmt w:val="bullet"/>
      <w:lvlText w:val="•"/>
      <w:lvlJc w:val="left"/>
      <w:pPr>
        <w:ind w:left="6859" w:hanging="709"/>
      </w:pPr>
      <w:rPr>
        <w:rFonts w:hint="default"/>
      </w:rPr>
    </w:lvl>
    <w:lvl w:ilvl="7" w:tplc="A552D984">
      <w:numFmt w:val="bullet"/>
      <w:lvlText w:val="•"/>
      <w:lvlJc w:val="left"/>
      <w:pPr>
        <w:ind w:left="7845" w:hanging="709"/>
      </w:pPr>
      <w:rPr>
        <w:rFonts w:hint="default"/>
      </w:rPr>
    </w:lvl>
    <w:lvl w:ilvl="8" w:tplc="5C524B74">
      <w:numFmt w:val="bullet"/>
      <w:lvlText w:val="•"/>
      <w:lvlJc w:val="left"/>
      <w:pPr>
        <w:ind w:left="8832" w:hanging="709"/>
      </w:pPr>
      <w:rPr>
        <w:rFonts w:hint="default"/>
      </w:rPr>
    </w:lvl>
  </w:abstractNum>
  <w:abstractNum w:abstractNumId="6" w15:restartNumberingAfterBreak="0">
    <w:nsid w:val="3B270BF6"/>
    <w:multiLevelType w:val="hybridMultilevel"/>
    <w:tmpl w:val="F08E4022"/>
    <w:lvl w:ilvl="0" w:tplc="D32AA748">
      <w:start w:val="1"/>
      <w:numFmt w:val="upperLetter"/>
      <w:lvlText w:val="%1."/>
      <w:lvlJc w:val="left"/>
      <w:pPr>
        <w:ind w:left="5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9" w:hanging="360"/>
      </w:pPr>
    </w:lvl>
    <w:lvl w:ilvl="2" w:tplc="0809001B" w:tentative="1">
      <w:start w:val="1"/>
      <w:numFmt w:val="lowerRoman"/>
      <w:lvlText w:val="%3."/>
      <w:lvlJc w:val="right"/>
      <w:pPr>
        <w:ind w:left="2029" w:hanging="180"/>
      </w:pPr>
    </w:lvl>
    <w:lvl w:ilvl="3" w:tplc="0809000F" w:tentative="1">
      <w:start w:val="1"/>
      <w:numFmt w:val="decimal"/>
      <w:lvlText w:val="%4."/>
      <w:lvlJc w:val="left"/>
      <w:pPr>
        <w:ind w:left="2749" w:hanging="360"/>
      </w:pPr>
    </w:lvl>
    <w:lvl w:ilvl="4" w:tplc="08090019" w:tentative="1">
      <w:start w:val="1"/>
      <w:numFmt w:val="lowerLetter"/>
      <w:lvlText w:val="%5."/>
      <w:lvlJc w:val="left"/>
      <w:pPr>
        <w:ind w:left="3469" w:hanging="360"/>
      </w:pPr>
    </w:lvl>
    <w:lvl w:ilvl="5" w:tplc="0809001B" w:tentative="1">
      <w:start w:val="1"/>
      <w:numFmt w:val="lowerRoman"/>
      <w:lvlText w:val="%6."/>
      <w:lvlJc w:val="right"/>
      <w:pPr>
        <w:ind w:left="4189" w:hanging="180"/>
      </w:pPr>
    </w:lvl>
    <w:lvl w:ilvl="6" w:tplc="0809000F" w:tentative="1">
      <w:start w:val="1"/>
      <w:numFmt w:val="decimal"/>
      <w:lvlText w:val="%7."/>
      <w:lvlJc w:val="left"/>
      <w:pPr>
        <w:ind w:left="4909" w:hanging="360"/>
      </w:pPr>
    </w:lvl>
    <w:lvl w:ilvl="7" w:tplc="08090019" w:tentative="1">
      <w:start w:val="1"/>
      <w:numFmt w:val="lowerLetter"/>
      <w:lvlText w:val="%8."/>
      <w:lvlJc w:val="left"/>
      <w:pPr>
        <w:ind w:left="5629" w:hanging="360"/>
      </w:pPr>
    </w:lvl>
    <w:lvl w:ilvl="8" w:tplc="08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7" w15:restartNumberingAfterBreak="0">
    <w:nsid w:val="40374326"/>
    <w:multiLevelType w:val="hybridMultilevel"/>
    <w:tmpl w:val="9CF26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130569">
    <w:abstractNumId w:val="5"/>
  </w:num>
  <w:num w:numId="2" w16cid:durableId="464812610">
    <w:abstractNumId w:val="0"/>
  </w:num>
  <w:num w:numId="3" w16cid:durableId="625890905">
    <w:abstractNumId w:val="6"/>
  </w:num>
  <w:num w:numId="4" w16cid:durableId="1679386654">
    <w:abstractNumId w:val="3"/>
  </w:num>
  <w:num w:numId="5" w16cid:durableId="1921796106">
    <w:abstractNumId w:val="4"/>
  </w:num>
  <w:num w:numId="6" w16cid:durableId="1826818113">
    <w:abstractNumId w:val="1"/>
  </w:num>
  <w:num w:numId="7" w16cid:durableId="1137409160">
    <w:abstractNumId w:val="7"/>
  </w:num>
  <w:num w:numId="8" w16cid:durableId="1523082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61"/>
    <w:rsid w:val="00013F33"/>
    <w:rsid w:val="00016898"/>
    <w:rsid w:val="000217C9"/>
    <w:rsid w:val="00026B93"/>
    <w:rsid w:val="00026FE5"/>
    <w:rsid w:val="00037A1A"/>
    <w:rsid w:val="00040D61"/>
    <w:rsid w:val="00046021"/>
    <w:rsid w:val="00046AAF"/>
    <w:rsid w:val="0005413E"/>
    <w:rsid w:val="00074B6A"/>
    <w:rsid w:val="0008142C"/>
    <w:rsid w:val="00083595"/>
    <w:rsid w:val="000849B5"/>
    <w:rsid w:val="00085B74"/>
    <w:rsid w:val="00093241"/>
    <w:rsid w:val="000938F5"/>
    <w:rsid w:val="00097E94"/>
    <w:rsid w:val="000A21B0"/>
    <w:rsid w:val="000A318E"/>
    <w:rsid w:val="000C1828"/>
    <w:rsid w:val="000C2248"/>
    <w:rsid w:val="000C243B"/>
    <w:rsid w:val="000C3A70"/>
    <w:rsid w:val="000D0958"/>
    <w:rsid w:val="000D491D"/>
    <w:rsid w:val="000D4951"/>
    <w:rsid w:val="000D5521"/>
    <w:rsid w:val="000D6386"/>
    <w:rsid w:val="000D70B8"/>
    <w:rsid w:val="000E0EA8"/>
    <w:rsid w:val="000E239B"/>
    <w:rsid w:val="000F4A20"/>
    <w:rsid w:val="0010049E"/>
    <w:rsid w:val="001020B1"/>
    <w:rsid w:val="001026EF"/>
    <w:rsid w:val="001118A4"/>
    <w:rsid w:val="00112679"/>
    <w:rsid w:val="00117EBD"/>
    <w:rsid w:val="00124B06"/>
    <w:rsid w:val="00125933"/>
    <w:rsid w:val="00125FB4"/>
    <w:rsid w:val="00127FA2"/>
    <w:rsid w:val="001304B8"/>
    <w:rsid w:val="001307F7"/>
    <w:rsid w:val="00141A73"/>
    <w:rsid w:val="001473BC"/>
    <w:rsid w:val="00153929"/>
    <w:rsid w:val="001553DA"/>
    <w:rsid w:val="001652CE"/>
    <w:rsid w:val="001661F3"/>
    <w:rsid w:val="00182F30"/>
    <w:rsid w:val="00190F6C"/>
    <w:rsid w:val="0019231F"/>
    <w:rsid w:val="0019363B"/>
    <w:rsid w:val="001A36AB"/>
    <w:rsid w:val="001B2409"/>
    <w:rsid w:val="001B3A35"/>
    <w:rsid w:val="001B6467"/>
    <w:rsid w:val="001C3DAA"/>
    <w:rsid w:val="001C654F"/>
    <w:rsid w:val="001D6FC3"/>
    <w:rsid w:val="001E2848"/>
    <w:rsid w:val="001F1968"/>
    <w:rsid w:val="001F2F7D"/>
    <w:rsid w:val="001F427D"/>
    <w:rsid w:val="001F5687"/>
    <w:rsid w:val="001F6C07"/>
    <w:rsid w:val="00200212"/>
    <w:rsid w:val="002038D3"/>
    <w:rsid w:val="00204D3B"/>
    <w:rsid w:val="00206D87"/>
    <w:rsid w:val="00211F48"/>
    <w:rsid w:val="002159B8"/>
    <w:rsid w:val="002233DA"/>
    <w:rsid w:val="002405AC"/>
    <w:rsid w:val="002417E2"/>
    <w:rsid w:val="00246E66"/>
    <w:rsid w:val="00265E42"/>
    <w:rsid w:val="00267D12"/>
    <w:rsid w:val="0027229A"/>
    <w:rsid w:val="00276303"/>
    <w:rsid w:val="002878A2"/>
    <w:rsid w:val="00290767"/>
    <w:rsid w:val="00294047"/>
    <w:rsid w:val="002966E9"/>
    <w:rsid w:val="002A7704"/>
    <w:rsid w:val="002B07D8"/>
    <w:rsid w:val="002B0B11"/>
    <w:rsid w:val="002F0319"/>
    <w:rsid w:val="002F0A32"/>
    <w:rsid w:val="00305AD0"/>
    <w:rsid w:val="00305E43"/>
    <w:rsid w:val="00320228"/>
    <w:rsid w:val="00321F64"/>
    <w:rsid w:val="00324763"/>
    <w:rsid w:val="0033726F"/>
    <w:rsid w:val="0034745D"/>
    <w:rsid w:val="00363491"/>
    <w:rsid w:val="00364C34"/>
    <w:rsid w:val="00366601"/>
    <w:rsid w:val="00373AC4"/>
    <w:rsid w:val="00380F62"/>
    <w:rsid w:val="00385F85"/>
    <w:rsid w:val="003865D5"/>
    <w:rsid w:val="00393DB7"/>
    <w:rsid w:val="003A321B"/>
    <w:rsid w:val="003B4EEA"/>
    <w:rsid w:val="003B5927"/>
    <w:rsid w:val="003C0CD5"/>
    <w:rsid w:val="003D5403"/>
    <w:rsid w:val="003F28F6"/>
    <w:rsid w:val="003F6C20"/>
    <w:rsid w:val="00401744"/>
    <w:rsid w:val="00402761"/>
    <w:rsid w:val="00407801"/>
    <w:rsid w:val="00416D77"/>
    <w:rsid w:val="0042564E"/>
    <w:rsid w:val="00435A30"/>
    <w:rsid w:val="00450409"/>
    <w:rsid w:val="004556AD"/>
    <w:rsid w:val="00455DDE"/>
    <w:rsid w:val="004606D5"/>
    <w:rsid w:val="00465613"/>
    <w:rsid w:val="004927CB"/>
    <w:rsid w:val="0049415A"/>
    <w:rsid w:val="004A37E3"/>
    <w:rsid w:val="004B240B"/>
    <w:rsid w:val="004C5F8C"/>
    <w:rsid w:val="004C5FC3"/>
    <w:rsid w:val="004C647C"/>
    <w:rsid w:val="004F3CB2"/>
    <w:rsid w:val="004F72F0"/>
    <w:rsid w:val="004F7954"/>
    <w:rsid w:val="00510037"/>
    <w:rsid w:val="005110C3"/>
    <w:rsid w:val="00513167"/>
    <w:rsid w:val="0051706D"/>
    <w:rsid w:val="005211EA"/>
    <w:rsid w:val="00521576"/>
    <w:rsid w:val="005269ED"/>
    <w:rsid w:val="00532095"/>
    <w:rsid w:val="005368EF"/>
    <w:rsid w:val="00536DA9"/>
    <w:rsid w:val="0054416D"/>
    <w:rsid w:val="005507CA"/>
    <w:rsid w:val="00550973"/>
    <w:rsid w:val="00553965"/>
    <w:rsid w:val="00554106"/>
    <w:rsid w:val="00563BA8"/>
    <w:rsid w:val="00564A47"/>
    <w:rsid w:val="00567F12"/>
    <w:rsid w:val="00576E84"/>
    <w:rsid w:val="005851DA"/>
    <w:rsid w:val="00586D9C"/>
    <w:rsid w:val="00593DF8"/>
    <w:rsid w:val="005A1684"/>
    <w:rsid w:val="005A5A53"/>
    <w:rsid w:val="005B16A2"/>
    <w:rsid w:val="005B2F1C"/>
    <w:rsid w:val="005B5BB6"/>
    <w:rsid w:val="005B70B7"/>
    <w:rsid w:val="005C374C"/>
    <w:rsid w:val="005C37CB"/>
    <w:rsid w:val="005D5E6F"/>
    <w:rsid w:val="005E435A"/>
    <w:rsid w:val="005E4F3A"/>
    <w:rsid w:val="005F2188"/>
    <w:rsid w:val="005F63A7"/>
    <w:rsid w:val="005F79EB"/>
    <w:rsid w:val="00604222"/>
    <w:rsid w:val="00612431"/>
    <w:rsid w:val="00614265"/>
    <w:rsid w:val="0061493F"/>
    <w:rsid w:val="006157D6"/>
    <w:rsid w:val="00623564"/>
    <w:rsid w:val="00661D09"/>
    <w:rsid w:val="00662415"/>
    <w:rsid w:val="006651E9"/>
    <w:rsid w:val="006657F3"/>
    <w:rsid w:val="006672D5"/>
    <w:rsid w:val="00675DEC"/>
    <w:rsid w:val="006761B1"/>
    <w:rsid w:val="006826CE"/>
    <w:rsid w:val="00683053"/>
    <w:rsid w:val="0068330C"/>
    <w:rsid w:val="00691767"/>
    <w:rsid w:val="006A1197"/>
    <w:rsid w:val="006A37C4"/>
    <w:rsid w:val="006A5853"/>
    <w:rsid w:val="006A70AC"/>
    <w:rsid w:val="006A75E8"/>
    <w:rsid w:val="006D44C0"/>
    <w:rsid w:val="00710DBE"/>
    <w:rsid w:val="00711942"/>
    <w:rsid w:val="007167A0"/>
    <w:rsid w:val="00724281"/>
    <w:rsid w:val="00727395"/>
    <w:rsid w:val="0073184D"/>
    <w:rsid w:val="00746A5E"/>
    <w:rsid w:val="007645FF"/>
    <w:rsid w:val="00775224"/>
    <w:rsid w:val="007871C6"/>
    <w:rsid w:val="00787B96"/>
    <w:rsid w:val="00792A8B"/>
    <w:rsid w:val="00796258"/>
    <w:rsid w:val="007A38A7"/>
    <w:rsid w:val="007C67DD"/>
    <w:rsid w:val="007C7A17"/>
    <w:rsid w:val="007E3C6D"/>
    <w:rsid w:val="007F64D8"/>
    <w:rsid w:val="007F7EC2"/>
    <w:rsid w:val="0080217D"/>
    <w:rsid w:val="0080323B"/>
    <w:rsid w:val="00813BA9"/>
    <w:rsid w:val="0082523B"/>
    <w:rsid w:val="00832D9B"/>
    <w:rsid w:val="008364BD"/>
    <w:rsid w:val="0085407E"/>
    <w:rsid w:val="00854ECF"/>
    <w:rsid w:val="0086508C"/>
    <w:rsid w:val="00866AA9"/>
    <w:rsid w:val="00867BB1"/>
    <w:rsid w:val="008751CF"/>
    <w:rsid w:val="0087672E"/>
    <w:rsid w:val="0087730A"/>
    <w:rsid w:val="0088210F"/>
    <w:rsid w:val="008905F9"/>
    <w:rsid w:val="00891AE1"/>
    <w:rsid w:val="008A447E"/>
    <w:rsid w:val="008B1BA1"/>
    <w:rsid w:val="008C1E28"/>
    <w:rsid w:val="008D3574"/>
    <w:rsid w:val="008D498F"/>
    <w:rsid w:val="008E0C5E"/>
    <w:rsid w:val="008E42FB"/>
    <w:rsid w:val="008E7661"/>
    <w:rsid w:val="00903D9A"/>
    <w:rsid w:val="00903FC2"/>
    <w:rsid w:val="0091378C"/>
    <w:rsid w:val="009408F4"/>
    <w:rsid w:val="00943B03"/>
    <w:rsid w:val="00947CDF"/>
    <w:rsid w:val="00952295"/>
    <w:rsid w:val="009529D4"/>
    <w:rsid w:val="00960CDF"/>
    <w:rsid w:val="00963041"/>
    <w:rsid w:val="009718DE"/>
    <w:rsid w:val="00984FED"/>
    <w:rsid w:val="009A31DC"/>
    <w:rsid w:val="009A4C8E"/>
    <w:rsid w:val="009C3A91"/>
    <w:rsid w:val="009C74B4"/>
    <w:rsid w:val="009D35F6"/>
    <w:rsid w:val="009D6BA5"/>
    <w:rsid w:val="009F3038"/>
    <w:rsid w:val="009F4D66"/>
    <w:rsid w:val="00A00C5A"/>
    <w:rsid w:val="00A02CA5"/>
    <w:rsid w:val="00A1019A"/>
    <w:rsid w:val="00A13B9A"/>
    <w:rsid w:val="00A1553D"/>
    <w:rsid w:val="00A212DB"/>
    <w:rsid w:val="00A21727"/>
    <w:rsid w:val="00A24280"/>
    <w:rsid w:val="00A25ADA"/>
    <w:rsid w:val="00A30259"/>
    <w:rsid w:val="00A318EE"/>
    <w:rsid w:val="00A31F74"/>
    <w:rsid w:val="00A44FAD"/>
    <w:rsid w:val="00A47593"/>
    <w:rsid w:val="00A477E6"/>
    <w:rsid w:val="00A50948"/>
    <w:rsid w:val="00A57A86"/>
    <w:rsid w:val="00A6351B"/>
    <w:rsid w:val="00A64A78"/>
    <w:rsid w:val="00A670DF"/>
    <w:rsid w:val="00A7785D"/>
    <w:rsid w:val="00A81262"/>
    <w:rsid w:val="00A96575"/>
    <w:rsid w:val="00AA37DA"/>
    <w:rsid w:val="00AB031B"/>
    <w:rsid w:val="00AC4D83"/>
    <w:rsid w:val="00AC5EB0"/>
    <w:rsid w:val="00AC6F47"/>
    <w:rsid w:val="00AD7692"/>
    <w:rsid w:val="00AE3423"/>
    <w:rsid w:val="00AE5F84"/>
    <w:rsid w:val="00AF0CCB"/>
    <w:rsid w:val="00AF4413"/>
    <w:rsid w:val="00AF4986"/>
    <w:rsid w:val="00B00158"/>
    <w:rsid w:val="00B04181"/>
    <w:rsid w:val="00B3090F"/>
    <w:rsid w:val="00B37C99"/>
    <w:rsid w:val="00B41784"/>
    <w:rsid w:val="00B51C47"/>
    <w:rsid w:val="00B52566"/>
    <w:rsid w:val="00B56B58"/>
    <w:rsid w:val="00B67920"/>
    <w:rsid w:val="00B81A54"/>
    <w:rsid w:val="00B86427"/>
    <w:rsid w:val="00B86580"/>
    <w:rsid w:val="00BA0543"/>
    <w:rsid w:val="00BB3361"/>
    <w:rsid w:val="00BB6DB3"/>
    <w:rsid w:val="00BB7F06"/>
    <w:rsid w:val="00BC5E1B"/>
    <w:rsid w:val="00BD464E"/>
    <w:rsid w:val="00BE386E"/>
    <w:rsid w:val="00BE43ED"/>
    <w:rsid w:val="00BE494B"/>
    <w:rsid w:val="00BE507B"/>
    <w:rsid w:val="00BE5B4B"/>
    <w:rsid w:val="00BF5516"/>
    <w:rsid w:val="00C006E0"/>
    <w:rsid w:val="00C03C14"/>
    <w:rsid w:val="00C04302"/>
    <w:rsid w:val="00C11DDC"/>
    <w:rsid w:val="00C13366"/>
    <w:rsid w:val="00C2134C"/>
    <w:rsid w:val="00C46573"/>
    <w:rsid w:val="00C4768E"/>
    <w:rsid w:val="00C5226D"/>
    <w:rsid w:val="00C565DA"/>
    <w:rsid w:val="00C60091"/>
    <w:rsid w:val="00C679C9"/>
    <w:rsid w:val="00C77799"/>
    <w:rsid w:val="00C77ED9"/>
    <w:rsid w:val="00C83182"/>
    <w:rsid w:val="00C90B13"/>
    <w:rsid w:val="00C95689"/>
    <w:rsid w:val="00CB0B42"/>
    <w:rsid w:val="00CB22CA"/>
    <w:rsid w:val="00CB2CD2"/>
    <w:rsid w:val="00CB4C52"/>
    <w:rsid w:val="00CB6F99"/>
    <w:rsid w:val="00CC4CDF"/>
    <w:rsid w:val="00CC569B"/>
    <w:rsid w:val="00CC794F"/>
    <w:rsid w:val="00CD4A3B"/>
    <w:rsid w:val="00CE3E1F"/>
    <w:rsid w:val="00D24B57"/>
    <w:rsid w:val="00D33722"/>
    <w:rsid w:val="00D33DDB"/>
    <w:rsid w:val="00D37006"/>
    <w:rsid w:val="00D4358B"/>
    <w:rsid w:val="00D456EC"/>
    <w:rsid w:val="00D51F43"/>
    <w:rsid w:val="00D52977"/>
    <w:rsid w:val="00D529BF"/>
    <w:rsid w:val="00D610D3"/>
    <w:rsid w:val="00D64646"/>
    <w:rsid w:val="00D715E3"/>
    <w:rsid w:val="00D72162"/>
    <w:rsid w:val="00D73C3E"/>
    <w:rsid w:val="00D822CD"/>
    <w:rsid w:val="00D90F9C"/>
    <w:rsid w:val="00DA5C56"/>
    <w:rsid w:val="00DC1C42"/>
    <w:rsid w:val="00DC1D52"/>
    <w:rsid w:val="00DD485F"/>
    <w:rsid w:val="00DD5622"/>
    <w:rsid w:val="00DE7240"/>
    <w:rsid w:val="00E00F01"/>
    <w:rsid w:val="00E11FE1"/>
    <w:rsid w:val="00E1403B"/>
    <w:rsid w:val="00E14462"/>
    <w:rsid w:val="00E25F71"/>
    <w:rsid w:val="00E31D36"/>
    <w:rsid w:val="00E35496"/>
    <w:rsid w:val="00E35F68"/>
    <w:rsid w:val="00E37BC3"/>
    <w:rsid w:val="00E44112"/>
    <w:rsid w:val="00E45BC5"/>
    <w:rsid w:val="00E53336"/>
    <w:rsid w:val="00E655C2"/>
    <w:rsid w:val="00E67D9E"/>
    <w:rsid w:val="00E747BA"/>
    <w:rsid w:val="00E74AC0"/>
    <w:rsid w:val="00E83244"/>
    <w:rsid w:val="00E85196"/>
    <w:rsid w:val="00EA08EF"/>
    <w:rsid w:val="00EA3E0D"/>
    <w:rsid w:val="00EB233B"/>
    <w:rsid w:val="00EB478A"/>
    <w:rsid w:val="00EC0895"/>
    <w:rsid w:val="00ED30C9"/>
    <w:rsid w:val="00EE2668"/>
    <w:rsid w:val="00F112EF"/>
    <w:rsid w:val="00F176D8"/>
    <w:rsid w:val="00F27ADF"/>
    <w:rsid w:val="00F30350"/>
    <w:rsid w:val="00F376EA"/>
    <w:rsid w:val="00F62149"/>
    <w:rsid w:val="00F6546F"/>
    <w:rsid w:val="00F66F42"/>
    <w:rsid w:val="00F72903"/>
    <w:rsid w:val="00F832EB"/>
    <w:rsid w:val="00F8383D"/>
    <w:rsid w:val="00F8516B"/>
    <w:rsid w:val="00F85B34"/>
    <w:rsid w:val="00F86A0C"/>
    <w:rsid w:val="00F93043"/>
    <w:rsid w:val="00F97ED8"/>
    <w:rsid w:val="00FA3271"/>
    <w:rsid w:val="00FA3857"/>
    <w:rsid w:val="00FA3A0B"/>
    <w:rsid w:val="00FA6619"/>
    <w:rsid w:val="00FC731E"/>
    <w:rsid w:val="00FF2106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C5ED8"/>
  <w15:chartTrackingRefBased/>
  <w15:docId w15:val="{AB5D51C5-F7E1-9149-9862-11F6F0AC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76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02761"/>
    <w:pPr>
      <w:ind w:left="938" w:hanging="71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761"/>
    <w:rPr>
      <w:rFonts w:ascii="Arial" w:eastAsia="Arial" w:hAnsi="Arial" w:cs="Arial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B031B"/>
    <w:pPr>
      <w:spacing w:line="360" w:lineRule="auto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B031B"/>
    <w:rPr>
      <w:rFonts w:ascii="Arial" w:eastAsia="Arial" w:hAnsi="Arial" w:cs="Arial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402761"/>
    <w:pPr>
      <w:ind w:left="938" w:hanging="721"/>
    </w:pPr>
  </w:style>
  <w:style w:type="paragraph" w:customStyle="1" w:styleId="TableParagraph">
    <w:name w:val="Table Paragraph"/>
    <w:basedOn w:val="Normal"/>
    <w:uiPriority w:val="1"/>
    <w:qFormat/>
    <w:rsid w:val="00402761"/>
    <w:pPr>
      <w:spacing w:before="8"/>
    </w:pPr>
  </w:style>
  <w:style w:type="paragraph" w:styleId="Header">
    <w:name w:val="header"/>
    <w:basedOn w:val="Normal"/>
    <w:link w:val="Head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E2668"/>
  </w:style>
  <w:style w:type="table" w:styleId="TableGrid">
    <w:name w:val="Table Grid"/>
    <w:basedOn w:val="TableNormal"/>
    <w:uiPriority w:val="39"/>
    <w:rsid w:val="0028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11D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Committee Agenda July 2023</vt:lpstr>
    </vt:vector>
  </TitlesOfParts>
  <Manager/>
  <Company>Hayfield Parish Council</Company>
  <LinksUpToDate>false</LinksUpToDate>
  <CharactersWithSpaces>4891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Committee Agenda July 2023</dc:title>
  <dc:subject/>
  <dc:creator>Parish Clerk</dc:creator>
  <cp:keywords/>
  <dc:description/>
  <cp:lastModifiedBy>Parish Clerk</cp:lastModifiedBy>
  <cp:revision>3</cp:revision>
  <cp:lastPrinted>2024-12-04T15:17:00Z</cp:lastPrinted>
  <dcterms:created xsi:type="dcterms:W3CDTF">2024-11-28T13:53:00Z</dcterms:created>
  <dcterms:modified xsi:type="dcterms:W3CDTF">2024-12-04T15:34:00Z</dcterms:modified>
  <cp:category/>
</cp:coreProperties>
</file>